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Załącznik do uchwały nr 9 </w:t>
      </w:r>
    </w:p>
    <w:p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26 </w:t>
      </w:r>
      <w:r w:rsidRPr="007541BD">
        <w:rPr>
          <w:rFonts w:ascii="Arial" w:hAnsi="Arial" w:cs="Arial"/>
          <w:b/>
          <w:sz w:val="20"/>
          <w:szCs w:val="20"/>
        </w:rPr>
        <w:t xml:space="preserve">września 2019 r.  </w:t>
      </w:r>
    </w:p>
    <w:p w:rsidR="005548F2" w:rsidRDefault="005548F2" w:rsidP="005548F2">
      <w:pPr>
        <w:tabs>
          <w:tab w:val="left" w:pos="708"/>
          <w:tab w:val="left" w:pos="1416"/>
          <w:tab w:val="center" w:pos="4748"/>
        </w:tabs>
        <w:spacing w:before="180" w:after="0"/>
        <w:rPr>
          <w:rFonts w:ascii="Arial" w:hAnsi="Arial" w:cs="Arial"/>
          <w:b/>
          <w:sz w:val="26"/>
          <w:szCs w:val="26"/>
        </w:rPr>
      </w:pPr>
    </w:p>
    <w:p w:rsidR="008D547D" w:rsidRDefault="008D547D"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8C6721" w:rsidRPr="002B50C0">
        <w:rPr>
          <w:rFonts w:ascii="Arial" w:hAnsi="Arial" w:cs="Arial"/>
          <w:b/>
          <w:color w:val="auto"/>
          <w:sz w:val="24"/>
          <w:szCs w:val="24"/>
        </w:rPr>
        <w:t xml:space="preserve">aport </w:t>
      </w:r>
    </w:p>
    <w:p w:rsidR="008A332F"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 postępu rzeczowo-finansowego projektu informatycznego </w:t>
      </w:r>
    </w:p>
    <w:p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1739BB">
        <w:rPr>
          <w:rFonts w:ascii="Arial" w:hAnsi="Arial" w:cs="Arial"/>
          <w:b/>
          <w:color w:val="auto"/>
          <w:sz w:val="24"/>
          <w:szCs w:val="24"/>
        </w:rPr>
        <w:t>I</w:t>
      </w:r>
      <w:r w:rsidRPr="002B50C0">
        <w:rPr>
          <w:rFonts w:ascii="Arial" w:hAnsi="Arial" w:cs="Arial"/>
          <w:b/>
          <w:color w:val="auto"/>
          <w:sz w:val="24"/>
          <w:szCs w:val="24"/>
        </w:rPr>
        <w:t xml:space="preserve"> kwartał </w:t>
      </w:r>
      <w:r w:rsidR="00587705">
        <w:rPr>
          <w:rFonts w:ascii="Arial" w:hAnsi="Arial" w:cs="Arial"/>
          <w:b/>
          <w:color w:val="auto"/>
          <w:sz w:val="24"/>
          <w:szCs w:val="24"/>
        </w:rPr>
        <w:t>20</w:t>
      </w:r>
      <w:r w:rsidR="00274CA2">
        <w:rPr>
          <w:rFonts w:ascii="Arial" w:hAnsi="Arial" w:cs="Arial"/>
          <w:b/>
          <w:color w:val="auto"/>
          <w:sz w:val="24"/>
          <w:szCs w:val="24"/>
        </w:rPr>
        <w:t>20</w:t>
      </w:r>
      <w:r w:rsidR="00587705">
        <w:rPr>
          <w:rFonts w:ascii="Arial" w:hAnsi="Arial" w:cs="Arial"/>
          <w:b/>
          <w:color w:val="auto"/>
          <w:sz w:val="24"/>
          <w:szCs w:val="24"/>
        </w:rPr>
        <w:t xml:space="preserve"> r</w:t>
      </w:r>
      <w:r w:rsidRPr="002B50C0">
        <w:rPr>
          <w:rFonts w:ascii="Arial" w:hAnsi="Arial" w:cs="Arial"/>
          <w:b/>
          <w:color w:val="auto"/>
          <w:sz w:val="24"/>
          <w:szCs w:val="24"/>
        </w:rPr>
        <w:t>oku</w:t>
      </w:r>
    </w:p>
    <w:p w:rsidR="008A332F" w:rsidRPr="002B50C0" w:rsidRDefault="008A332F" w:rsidP="003642B8">
      <w:pPr>
        <w:spacing w:after="360"/>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372"/>
      </w:tblGrid>
      <w:tr w:rsidR="00CA516B" w:rsidRPr="002B50C0" w:rsidTr="001739B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rsidR="00CA516B" w:rsidRPr="002B50C0" w:rsidRDefault="001739BB" w:rsidP="001739BB">
            <w:pPr>
              <w:spacing w:line="276" w:lineRule="auto"/>
              <w:rPr>
                <w:rFonts w:ascii="Arial" w:hAnsi="Arial" w:cs="Arial"/>
                <w:i/>
                <w:color w:val="0070C0"/>
                <w:sz w:val="20"/>
              </w:rPr>
            </w:pPr>
            <w:r w:rsidRPr="001739BB">
              <w:rPr>
                <w:rFonts w:ascii="Arial" w:hAnsi="Arial" w:cs="Arial"/>
              </w:rPr>
              <w:t>WROTA STATYSTYKI</w:t>
            </w:r>
          </w:p>
        </w:tc>
      </w:tr>
      <w:tr w:rsidR="00012E5F" w:rsidRPr="002B50C0" w:rsidTr="001739B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012E5F" w:rsidRPr="008A332F" w:rsidRDefault="00012E5F" w:rsidP="00012E5F">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shd w:val="clear" w:color="auto" w:fill="FFFFFF"/>
            <w:vAlign w:val="center"/>
            <w:hideMark/>
          </w:tcPr>
          <w:p w:rsidR="00012E5F" w:rsidRPr="00141A92" w:rsidRDefault="00012E5F" w:rsidP="001739BB">
            <w:pPr>
              <w:spacing w:line="276" w:lineRule="auto"/>
              <w:rPr>
                <w:rFonts w:ascii="Arial" w:hAnsi="Arial" w:cs="Arial"/>
                <w:color w:val="0070C0"/>
                <w:sz w:val="18"/>
                <w:szCs w:val="18"/>
              </w:rPr>
            </w:pPr>
            <w:r w:rsidRPr="005A1703">
              <w:rPr>
                <w:rFonts w:ascii="Arial" w:hAnsi="Arial" w:cs="Arial"/>
              </w:rPr>
              <w:t>Kancelaria Prezesa Rady Ministrów</w:t>
            </w:r>
          </w:p>
        </w:tc>
      </w:tr>
      <w:tr w:rsidR="00012E5F" w:rsidRPr="0030196F" w:rsidTr="001739B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012E5F" w:rsidRPr="00725708" w:rsidRDefault="00012E5F" w:rsidP="00012E5F">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shd w:val="clear" w:color="auto" w:fill="FFFFFF"/>
            <w:vAlign w:val="center"/>
          </w:tcPr>
          <w:p w:rsidR="00012E5F" w:rsidRPr="006822BC" w:rsidRDefault="00012E5F" w:rsidP="001739BB">
            <w:pPr>
              <w:spacing w:line="276" w:lineRule="auto"/>
              <w:rPr>
                <w:rFonts w:ascii="Arial" w:hAnsi="Arial" w:cs="Arial"/>
                <w:color w:val="0070C0"/>
                <w:sz w:val="18"/>
                <w:szCs w:val="18"/>
              </w:rPr>
            </w:pPr>
            <w:r w:rsidRPr="005A1703">
              <w:rPr>
                <w:rFonts w:ascii="Arial" w:hAnsi="Arial" w:cs="Arial"/>
              </w:rPr>
              <w:t>Główny Urząd Statystyczny</w:t>
            </w:r>
          </w:p>
        </w:tc>
      </w:tr>
      <w:tr w:rsidR="00CA516B" w:rsidRPr="002B50C0" w:rsidTr="001739B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rsidR="00CA516B" w:rsidRPr="00141A92" w:rsidRDefault="00012E5F" w:rsidP="001739BB">
            <w:pPr>
              <w:spacing w:line="276" w:lineRule="auto"/>
              <w:rPr>
                <w:rFonts w:ascii="Arial" w:hAnsi="Arial" w:cs="Arial"/>
                <w:i/>
                <w:color w:val="0070C0"/>
                <w:sz w:val="18"/>
                <w:szCs w:val="18"/>
              </w:rPr>
            </w:pPr>
            <w:r w:rsidRPr="00462A43">
              <w:rPr>
                <w:rFonts w:ascii="Arial" w:hAnsi="Arial" w:cs="Arial"/>
                <w:i/>
                <w:color w:val="000000" w:themeColor="text1"/>
                <w:sz w:val="18"/>
                <w:szCs w:val="18"/>
              </w:rPr>
              <w:t>-</w:t>
            </w:r>
          </w:p>
        </w:tc>
      </w:tr>
      <w:tr w:rsidR="00CA516B" w:rsidRPr="002B50C0" w:rsidTr="001739B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A3521" w:rsidRDefault="007A3521" w:rsidP="001739BB">
            <w:pPr>
              <w:spacing w:line="276" w:lineRule="auto"/>
              <w:rPr>
                <w:rFonts w:ascii="Arial" w:hAnsi="Arial" w:cs="Arial"/>
              </w:rPr>
            </w:pPr>
            <w:r w:rsidRPr="008A0E82">
              <w:rPr>
                <w:rFonts w:ascii="Arial" w:hAnsi="Arial" w:cs="Arial"/>
                <w:b/>
              </w:rPr>
              <w:t>Budżet państwa</w:t>
            </w:r>
            <w:r w:rsidRPr="007A3521">
              <w:rPr>
                <w:rFonts w:ascii="Arial" w:hAnsi="Arial" w:cs="Arial"/>
              </w:rPr>
              <w:t>: część budżetowa - 58</w:t>
            </w:r>
          </w:p>
          <w:p w:rsidR="00CA516B" w:rsidRPr="00141A92" w:rsidRDefault="007A3521" w:rsidP="001739BB">
            <w:pPr>
              <w:spacing w:line="276" w:lineRule="auto"/>
              <w:rPr>
                <w:rFonts w:ascii="Arial" w:hAnsi="Arial" w:cs="Arial"/>
                <w:color w:val="0070C0"/>
                <w:sz w:val="18"/>
                <w:szCs w:val="18"/>
              </w:rPr>
            </w:pPr>
            <w:r w:rsidRPr="008A0E82">
              <w:rPr>
                <w:rFonts w:ascii="Arial" w:hAnsi="Arial" w:cs="Arial"/>
                <w:b/>
              </w:rPr>
              <w:t>Budżet środków europejskich:</w:t>
            </w:r>
            <w:r>
              <w:rPr>
                <w:rFonts w:ascii="Arial" w:hAnsi="Arial" w:cs="Arial"/>
              </w:rPr>
              <w:t xml:space="preserve"> </w:t>
            </w:r>
            <w:r w:rsidR="001739BB" w:rsidRPr="001739BB">
              <w:rPr>
                <w:rFonts w:ascii="Arial" w:hAnsi="Arial" w:cs="Arial"/>
              </w:rPr>
              <w:t>Program Operacyjny Polska Cyfrowa II oś priorytetowa E-administracja i otwarty rząd Działanie  2.3 Cyfrowa dostępność i użyteczność informacji sektora publicznego Poddziałanie 2.3.1 „Cyfrowe udostępnienie informacji sektora publicznego ze źródeł administracyjnych i zasobów nauki” (Typ I projektu: Cyfrowe udostępnienie ISP ze źródeł administracyjnych).</w:t>
            </w:r>
          </w:p>
        </w:tc>
      </w:tr>
      <w:tr w:rsidR="00012E5F" w:rsidRPr="002B50C0" w:rsidTr="001739B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012E5F" w:rsidRDefault="00012E5F" w:rsidP="00012E5F">
            <w:pPr>
              <w:spacing w:after="0" w:line="240" w:lineRule="auto"/>
              <w:rPr>
                <w:rFonts w:ascii="Arial" w:hAnsi="Arial" w:cs="Arial"/>
                <w:b/>
                <w:sz w:val="24"/>
                <w:szCs w:val="24"/>
              </w:rPr>
            </w:pPr>
            <w:r w:rsidRPr="008A332F">
              <w:rPr>
                <w:rFonts w:ascii="Arial" w:hAnsi="Arial" w:cs="Arial"/>
                <w:b/>
                <w:sz w:val="24"/>
                <w:szCs w:val="24"/>
              </w:rPr>
              <w:t xml:space="preserve">Całkowity koszt </w:t>
            </w:r>
          </w:p>
          <w:p w:rsidR="00012E5F" w:rsidRPr="008A332F" w:rsidRDefault="00012E5F" w:rsidP="00012E5F">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012E5F" w:rsidRPr="00141A92" w:rsidRDefault="001739BB" w:rsidP="001739BB">
            <w:pPr>
              <w:spacing w:line="276" w:lineRule="auto"/>
              <w:rPr>
                <w:rFonts w:ascii="Arial" w:hAnsi="Arial" w:cs="Arial"/>
                <w:color w:val="0070C0"/>
                <w:sz w:val="18"/>
                <w:szCs w:val="18"/>
              </w:rPr>
            </w:pPr>
            <w:r w:rsidRPr="001739BB">
              <w:rPr>
                <w:rFonts w:ascii="Arial" w:hAnsi="Arial" w:cs="Arial"/>
              </w:rPr>
              <w:t>41 243 705,00 zł</w:t>
            </w:r>
          </w:p>
        </w:tc>
      </w:tr>
      <w:tr w:rsidR="00012E5F" w:rsidRPr="002B50C0" w:rsidTr="001739B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012E5F" w:rsidRPr="008A332F" w:rsidRDefault="00012E5F" w:rsidP="00012E5F">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rsidR="00012E5F" w:rsidRPr="00141A92" w:rsidRDefault="001739BB" w:rsidP="001739BB">
            <w:pPr>
              <w:spacing w:line="276" w:lineRule="auto"/>
              <w:rPr>
                <w:rFonts w:ascii="Arial" w:hAnsi="Arial" w:cs="Arial"/>
                <w:color w:val="0070C0"/>
                <w:sz w:val="18"/>
                <w:szCs w:val="18"/>
              </w:rPr>
            </w:pPr>
            <w:r w:rsidRPr="001739BB">
              <w:rPr>
                <w:rFonts w:ascii="Arial" w:hAnsi="Arial" w:cs="Arial"/>
              </w:rPr>
              <w:t>41 243 705,00 zł</w:t>
            </w:r>
          </w:p>
        </w:tc>
      </w:tr>
      <w:tr w:rsidR="00012E5F" w:rsidRPr="002B50C0" w:rsidTr="001739B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012E5F" w:rsidRDefault="00012E5F" w:rsidP="00012E5F">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rsidR="00012E5F" w:rsidRPr="008A332F" w:rsidRDefault="00012E5F" w:rsidP="00012E5F">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012E5F" w:rsidRPr="001739BB" w:rsidRDefault="008A0E82" w:rsidP="00FF1202">
            <w:pPr>
              <w:spacing w:after="0"/>
              <w:rPr>
                <w:rFonts w:ascii="Arial" w:hAnsi="Arial" w:cs="Arial"/>
              </w:rPr>
            </w:pPr>
            <w:r>
              <w:rPr>
                <w:rFonts w:ascii="Arial" w:hAnsi="Arial" w:cs="Arial"/>
              </w:rPr>
              <w:t>01</w:t>
            </w:r>
            <w:r w:rsidR="001739BB" w:rsidRPr="001739BB">
              <w:rPr>
                <w:rFonts w:ascii="Arial" w:hAnsi="Arial" w:cs="Arial"/>
              </w:rPr>
              <w:t>.</w:t>
            </w:r>
            <w:r w:rsidR="00FF1202">
              <w:rPr>
                <w:rFonts w:ascii="Arial" w:hAnsi="Arial" w:cs="Arial"/>
              </w:rPr>
              <w:t>12</w:t>
            </w:r>
            <w:r w:rsidR="001739BB" w:rsidRPr="001739BB">
              <w:rPr>
                <w:rFonts w:ascii="Arial" w:hAnsi="Arial" w:cs="Arial"/>
              </w:rPr>
              <w:t>.2019 do 3</w:t>
            </w:r>
            <w:r w:rsidR="00FF1202">
              <w:rPr>
                <w:rFonts w:ascii="Arial" w:hAnsi="Arial" w:cs="Arial"/>
              </w:rPr>
              <w:t>0</w:t>
            </w:r>
            <w:r w:rsidR="001739BB" w:rsidRPr="001739BB">
              <w:rPr>
                <w:rFonts w:ascii="Arial" w:hAnsi="Arial" w:cs="Arial"/>
              </w:rPr>
              <w:t>.</w:t>
            </w:r>
            <w:r w:rsidR="00FF1202">
              <w:rPr>
                <w:rFonts w:ascii="Arial" w:hAnsi="Arial" w:cs="Arial"/>
              </w:rPr>
              <w:t>11</w:t>
            </w:r>
            <w:r w:rsidR="001739BB" w:rsidRPr="001739BB">
              <w:rPr>
                <w:rFonts w:ascii="Arial" w:hAnsi="Arial" w:cs="Arial"/>
              </w:rPr>
              <w:t>.2022</w:t>
            </w:r>
          </w:p>
        </w:tc>
      </w:tr>
    </w:tbl>
    <w:p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p>
    <w:p w:rsidR="001055B9" w:rsidRPr="009B5E7C" w:rsidRDefault="00AF6CD4" w:rsidP="00490608">
      <w:pPr>
        <w:spacing w:before="120"/>
        <w:ind w:left="284"/>
        <w:jc w:val="both"/>
        <w:rPr>
          <w:rFonts w:ascii="Arial" w:hAnsi="Arial" w:cs="Arial"/>
        </w:rPr>
      </w:pPr>
      <w:r w:rsidRPr="009B5E7C">
        <w:rPr>
          <w:rFonts w:ascii="Arial" w:hAnsi="Arial" w:cs="Arial"/>
        </w:rPr>
        <w:t>Ustawa z dnia 29 czerwca 1995 r. o  statystyce publicznej (</w:t>
      </w:r>
      <w:r w:rsidR="00F60059" w:rsidRPr="00F60059">
        <w:rPr>
          <w:rFonts w:ascii="Arial" w:hAnsi="Arial" w:cs="Arial"/>
        </w:rPr>
        <w:t>Dz. U. z 2020 r. poz. 443</w:t>
      </w:r>
      <w:r w:rsidRPr="009B5E7C">
        <w:rPr>
          <w:rFonts w:ascii="Arial" w:hAnsi="Arial" w:cs="Arial"/>
        </w:rPr>
        <w:t xml:space="preserve">). </w:t>
      </w:r>
      <w:r w:rsidR="00FF1202" w:rsidRPr="009B5E7C">
        <w:rPr>
          <w:rFonts w:ascii="Arial" w:hAnsi="Arial" w:cs="Arial"/>
        </w:rPr>
        <w:t>Realizacja projektu nie wymaga dokonania zmian legislacyjnych</w:t>
      </w:r>
      <w:r w:rsidR="00012E5F" w:rsidRPr="009B5E7C">
        <w:rPr>
          <w:rFonts w:ascii="Arial" w:hAnsi="Arial" w:cs="Arial"/>
        </w:rPr>
        <w:t>.</w:t>
      </w:r>
    </w:p>
    <w:p w:rsidR="003C7325" w:rsidRPr="00141A92" w:rsidRDefault="00E35401" w:rsidP="006C0CE7">
      <w:pPr>
        <w:pStyle w:val="Nagwek2"/>
        <w:numPr>
          <w:ilvl w:val="0"/>
          <w:numId w:val="19"/>
        </w:numPr>
        <w:spacing w:before="240" w:after="240"/>
        <w:ind w:left="425" w:hanging="425"/>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bookmarkStart w:id="0" w:name="_GoBack"/>
      <w:bookmarkEnd w:id="0"/>
    </w:p>
    <w:tbl>
      <w:tblPr>
        <w:tblStyle w:val="Tabela-Siatka"/>
        <w:tblW w:w="9634" w:type="dxa"/>
        <w:tblLayout w:type="fixed"/>
        <w:tblLook w:val="04A0" w:firstRow="1" w:lastRow="0" w:firstColumn="1" w:lastColumn="0" w:noHBand="0" w:noVBand="1"/>
      </w:tblPr>
      <w:tblGrid>
        <w:gridCol w:w="2972"/>
        <w:gridCol w:w="3260"/>
        <w:gridCol w:w="3402"/>
      </w:tblGrid>
      <w:tr w:rsidR="00907F6D" w:rsidRPr="009B5E7C" w:rsidTr="00141A92">
        <w:trPr>
          <w:tblHeader/>
        </w:trPr>
        <w:tc>
          <w:tcPr>
            <w:tcW w:w="2972" w:type="dxa"/>
            <w:shd w:val="clear" w:color="auto" w:fill="D0CECE" w:themeFill="background2" w:themeFillShade="E6"/>
            <w:vAlign w:val="center"/>
          </w:tcPr>
          <w:p w:rsidR="00907F6D" w:rsidRPr="009B5E7C" w:rsidRDefault="00795AFA" w:rsidP="00586664">
            <w:pPr>
              <w:spacing w:before="120" w:after="120"/>
              <w:rPr>
                <w:rFonts w:ascii="Arial" w:hAnsi="Arial" w:cs="Arial"/>
                <w:b/>
                <w:sz w:val="20"/>
                <w:szCs w:val="20"/>
              </w:rPr>
            </w:pPr>
            <w:r w:rsidRPr="009B5E7C">
              <w:rPr>
                <w:rFonts w:ascii="Arial" w:hAnsi="Arial" w:cs="Arial"/>
                <w:b/>
                <w:sz w:val="20"/>
                <w:szCs w:val="20"/>
              </w:rPr>
              <w:t>Czas realizacji projektu</w:t>
            </w:r>
          </w:p>
        </w:tc>
        <w:tc>
          <w:tcPr>
            <w:tcW w:w="3260" w:type="dxa"/>
            <w:shd w:val="clear" w:color="auto" w:fill="D0CECE" w:themeFill="background2" w:themeFillShade="E6"/>
            <w:vAlign w:val="center"/>
          </w:tcPr>
          <w:p w:rsidR="00907F6D" w:rsidRPr="009B5E7C" w:rsidRDefault="00795AFA" w:rsidP="00586664">
            <w:pPr>
              <w:rPr>
                <w:rFonts w:ascii="Arial" w:hAnsi="Arial" w:cs="Arial"/>
                <w:b/>
                <w:sz w:val="20"/>
                <w:szCs w:val="20"/>
              </w:rPr>
            </w:pPr>
            <w:r w:rsidRPr="009B5E7C">
              <w:rPr>
                <w:rFonts w:ascii="Arial" w:hAnsi="Arial" w:cs="Arial"/>
                <w:b/>
                <w:sz w:val="20"/>
                <w:szCs w:val="20"/>
              </w:rPr>
              <w:t>Wartość środków wydatkowanych</w:t>
            </w:r>
          </w:p>
        </w:tc>
        <w:tc>
          <w:tcPr>
            <w:tcW w:w="3402" w:type="dxa"/>
            <w:shd w:val="clear" w:color="auto" w:fill="D0CECE" w:themeFill="background2" w:themeFillShade="E6"/>
            <w:vAlign w:val="center"/>
          </w:tcPr>
          <w:p w:rsidR="00907F6D" w:rsidRPr="009B5E7C" w:rsidRDefault="00795AFA" w:rsidP="00586664">
            <w:pPr>
              <w:rPr>
                <w:rFonts w:ascii="Arial" w:hAnsi="Arial" w:cs="Arial"/>
                <w:b/>
                <w:sz w:val="20"/>
                <w:szCs w:val="20"/>
              </w:rPr>
            </w:pPr>
            <w:r w:rsidRPr="009B5E7C">
              <w:rPr>
                <w:rFonts w:ascii="Arial" w:hAnsi="Arial" w:cs="Arial"/>
                <w:b/>
                <w:sz w:val="20"/>
                <w:szCs w:val="20"/>
              </w:rPr>
              <w:t>Wartość środków zaangażowanych</w:t>
            </w:r>
          </w:p>
        </w:tc>
      </w:tr>
      <w:tr w:rsidR="00462A43" w:rsidRPr="009B5E7C" w:rsidTr="00462A43">
        <w:tc>
          <w:tcPr>
            <w:tcW w:w="2972" w:type="dxa"/>
            <w:vAlign w:val="center"/>
          </w:tcPr>
          <w:p w:rsidR="00907F6D" w:rsidRPr="009B5E7C" w:rsidRDefault="00233F96" w:rsidP="00462A43">
            <w:pPr>
              <w:jc w:val="center"/>
              <w:rPr>
                <w:rFonts w:ascii="Arial" w:hAnsi="Arial" w:cs="Arial"/>
                <w:color w:val="000000" w:themeColor="text1"/>
                <w:sz w:val="20"/>
                <w:szCs w:val="20"/>
              </w:rPr>
            </w:pPr>
            <w:r>
              <w:rPr>
                <w:rFonts w:ascii="Arial" w:hAnsi="Arial" w:cs="Arial"/>
                <w:color w:val="000000" w:themeColor="text1"/>
                <w:sz w:val="20"/>
                <w:szCs w:val="20"/>
              </w:rPr>
              <w:t>11,11</w:t>
            </w:r>
            <w:r w:rsidR="00FF1202" w:rsidRPr="009B5E7C">
              <w:rPr>
                <w:rFonts w:ascii="Arial" w:hAnsi="Arial" w:cs="Arial"/>
                <w:color w:val="000000" w:themeColor="text1"/>
                <w:sz w:val="20"/>
                <w:szCs w:val="20"/>
              </w:rPr>
              <w:t xml:space="preserve"> %.</w:t>
            </w:r>
          </w:p>
        </w:tc>
        <w:tc>
          <w:tcPr>
            <w:tcW w:w="3260" w:type="dxa"/>
            <w:vAlign w:val="center"/>
          </w:tcPr>
          <w:p w:rsidR="00DB3F7C" w:rsidRPr="009B5E7C" w:rsidRDefault="00F63CB6" w:rsidP="00462A43">
            <w:pPr>
              <w:pStyle w:val="Akapitzlist"/>
              <w:numPr>
                <w:ilvl w:val="0"/>
                <w:numId w:val="23"/>
              </w:numPr>
              <w:rPr>
                <w:rFonts w:ascii="Arial" w:hAnsi="Arial" w:cs="Arial"/>
                <w:color w:val="000000" w:themeColor="text1"/>
                <w:sz w:val="20"/>
                <w:szCs w:val="20"/>
              </w:rPr>
            </w:pPr>
            <w:r w:rsidRPr="009B5E7C">
              <w:rPr>
                <w:rFonts w:ascii="Arial" w:hAnsi="Arial" w:cs="Arial"/>
                <w:color w:val="000000" w:themeColor="text1"/>
                <w:sz w:val="20"/>
                <w:szCs w:val="20"/>
              </w:rPr>
              <w:t>0</w:t>
            </w:r>
            <w:r w:rsidR="00A62B96">
              <w:rPr>
                <w:rFonts w:ascii="Arial" w:hAnsi="Arial" w:cs="Arial"/>
                <w:color w:val="000000" w:themeColor="text1"/>
                <w:sz w:val="20"/>
                <w:szCs w:val="20"/>
              </w:rPr>
              <w:t>,26</w:t>
            </w:r>
            <w:r w:rsidR="00C37427" w:rsidRPr="009B5E7C">
              <w:rPr>
                <w:rFonts w:ascii="Arial" w:hAnsi="Arial" w:cs="Arial"/>
                <w:color w:val="000000" w:themeColor="text1"/>
                <w:sz w:val="20"/>
                <w:szCs w:val="20"/>
              </w:rPr>
              <w:t>%</w:t>
            </w:r>
          </w:p>
          <w:p w:rsidR="001E1027" w:rsidRPr="009B5E7C" w:rsidRDefault="00F63CB6" w:rsidP="00462A43">
            <w:pPr>
              <w:pStyle w:val="Akapitzlist"/>
              <w:numPr>
                <w:ilvl w:val="0"/>
                <w:numId w:val="23"/>
              </w:numPr>
              <w:rPr>
                <w:rFonts w:ascii="Arial" w:hAnsi="Arial" w:cs="Arial"/>
                <w:color w:val="000000" w:themeColor="text1"/>
                <w:sz w:val="20"/>
                <w:szCs w:val="20"/>
              </w:rPr>
            </w:pPr>
            <w:r w:rsidRPr="009B5E7C">
              <w:rPr>
                <w:rFonts w:ascii="Arial" w:hAnsi="Arial" w:cs="Arial"/>
                <w:color w:val="000000" w:themeColor="text1"/>
                <w:sz w:val="20"/>
                <w:szCs w:val="20"/>
              </w:rPr>
              <w:t>0</w:t>
            </w:r>
            <w:r w:rsidR="00A62B96">
              <w:rPr>
                <w:rFonts w:ascii="Arial" w:hAnsi="Arial" w:cs="Arial"/>
                <w:color w:val="000000" w:themeColor="text1"/>
                <w:sz w:val="20"/>
                <w:szCs w:val="20"/>
              </w:rPr>
              <w:t>,13</w:t>
            </w:r>
            <w:r w:rsidR="001E1027" w:rsidRPr="009B5E7C">
              <w:rPr>
                <w:rFonts w:ascii="Arial" w:hAnsi="Arial" w:cs="Arial"/>
                <w:color w:val="000000" w:themeColor="text1"/>
                <w:sz w:val="20"/>
                <w:szCs w:val="20"/>
              </w:rPr>
              <w:t>%</w:t>
            </w:r>
          </w:p>
          <w:p w:rsidR="00907F6D" w:rsidRPr="009B5E7C" w:rsidRDefault="00F63CB6" w:rsidP="00B172BF">
            <w:pPr>
              <w:pStyle w:val="Akapitzlist"/>
              <w:numPr>
                <w:ilvl w:val="0"/>
                <w:numId w:val="23"/>
              </w:numPr>
              <w:rPr>
                <w:rFonts w:ascii="Arial" w:hAnsi="Arial" w:cs="Arial"/>
                <w:color w:val="000000" w:themeColor="text1"/>
                <w:sz w:val="20"/>
                <w:szCs w:val="20"/>
              </w:rPr>
            </w:pPr>
            <w:r w:rsidRPr="009B5E7C">
              <w:rPr>
                <w:rFonts w:ascii="Arial" w:hAnsi="Arial" w:cs="Arial"/>
                <w:color w:val="000000" w:themeColor="text1"/>
                <w:sz w:val="20"/>
                <w:szCs w:val="20"/>
              </w:rPr>
              <w:t xml:space="preserve">Nie </w:t>
            </w:r>
            <w:r w:rsidR="00B172BF" w:rsidRPr="009B5E7C">
              <w:rPr>
                <w:rFonts w:ascii="Arial" w:hAnsi="Arial" w:cs="Arial"/>
                <w:color w:val="000000" w:themeColor="text1"/>
                <w:sz w:val="20"/>
                <w:szCs w:val="20"/>
              </w:rPr>
              <w:t>dotyczy</w:t>
            </w:r>
          </w:p>
        </w:tc>
        <w:tc>
          <w:tcPr>
            <w:tcW w:w="3402" w:type="dxa"/>
            <w:vAlign w:val="center"/>
          </w:tcPr>
          <w:p w:rsidR="001E1027" w:rsidRPr="009B5E7C" w:rsidRDefault="007C0056" w:rsidP="00462A43">
            <w:pPr>
              <w:jc w:val="center"/>
              <w:rPr>
                <w:rFonts w:ascii="Arial" w:hAnsi="Arial" w:cs="Arial"/>
                <w:color w:val="000000" w:themeColor="text1"/>
                <w:sz w:val="20"/>
                <w:szCs w:val="20"/>
              </w:rPr>
            </w:pPr>
            <w:r>
              <w:rPr>
                <w:rFonts w:ascii="Arial" w:hAnsi="Arial" w:cs="Arial"/>
                <w:color w:val="000000" w:themeColor="text1"/>
                <w:sz w:val="20"/>
                <w:szCs w:val="20"/>
              </w:rPr>
              <w:t>1</w:t>
            </w:r>
            <w:r w:rsidR="00A62B96">
              <w:rPr>
                <w:rFonts w:ascii="Arial" w:hAnsi="Arial" w:cs="Arial"/>
                <w:color w:val="000000" w:themeColor="text1"/>
                <w:sz w:val="20"/>
                <w:szCs w:val="20"/>
              </w:rPr>
              <w:t>,2</w:t>
            </w:r>
            <w:r>
              <w:rPr>
                <w:rFonts w:ascii="Arial" w:hAnsi="Arial" w:cs="Arial"/>
                <w:color w:val="000000" w:themeColor="text1"/>
                <w:sz w:val="20"/>
                <w:szCs w:val="20"/>
              </w:rPr>
              <w:t>8</w:t>
            </w:r>
            <w:r w:rsidR="00C37427" w:rsidRPr="009B5E7C">
              <w:rPr>
                <w:rFonts w:ascii="Arial" w:hAnsi="Arial" w:cs="Arial"/>
                <w:color w:val="000000" w:themeColor="text1"/>
                <w:sz w:val="20"/>
                <w:szCs w:val="20"/>
              </w:rPr>
              <w:t>%</w:t>
            </w:r>
          </w:p>
          <w:p w:rsidR="00907F6D" w:rsidRPr="009B5E7C" w:rsidRDefault="00907F6D" w:rsidP="00462A43">
            <w:pPr>
              <w:jc w:val="center"/>
              <w:rPr>
                <w:rFonts w:ascii="Arial" w:hAnsi="Arial" w:cs="Arial"/>
                <w:color w:val="000000" w:themeColor="text1"/>
                <w:sz w:val="20"/>
                <w:szCs w:val="20"/>
              </w:rPr>
            </w:pPr>
          </w:p>
        </w:tc>
      </w:tr>
    </w:tbl>
    <w:p w:rsidR="00D74975" w:rsidRDefault="00D74975" w:rsidP="002B50C0">
      <w:pPr>
        <w:pStyle w:val="Nagwek3"/>
        <w:spacing w:after="200"/>
        <w:rPr>
          <w:rStyle w:val="Nagwek2Znak"/>
          <w:rFonts w:ascii="Arial" w:eastAsiaTheme="minorHAnsi" w:hAnsi="Arial" w:cs="Arial"/>
          <w:color w:val="767171" w:themeColor="background2" w:themeShade="80"/>
          <w:sz w:val="20"/>
          <w:szCs w:val="20"/>
        </w:rPr>
      </w:pPr>
    </w:p>
    <w:p w:rsidR="00E42938" w:rsidRPr="002B50C0" w:rsidRDefault="005C0469" w:rsidP="00AB4DF9">
      <w:pPr>
        <w:pStyle w:val="Nagwek2"/>
        <w:numPr>
          <w:ilvl w:val="0"/>
          <w:numId w:val="19"/>
        </w:numPr>
        <w:spacing w:before="240" w:after="240"/>
        <w:ind w:left="425" w:hanging="425"/>
        <w:rPr>
          <w:rFonts w:ascii="Arial"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rPr>
        <w:t xml:space="preserve"> </w:t>
      </w:r>
    </w:p>
    <w:p w:rsidR="00CF2E64"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p w:rsidR="005D6B2D" w:rsidRPr="00141A92" w:rsidRDefault="005D6B2D" w:rsidP="00141A92">
      <w:pPr>
        <w:spacing w:after="120" w:line="240" w:lineRule="auto"/>
        <w:rPr>
          <w:rFonts w:ascii="Arial" w:hAnsi="Arial" w:cs="Arial"/>
          <w:b/>
          <w:sz w:val="20"/>
          <w:szCs w:val="20"/>
        </w:rPr>
      </w:pPr>
    </w:p>
    <w:tbl>
      <w:tblPr>
        <w:tblStyle w:val="Tabela-Siatka"/>
        <w:tblW w:w="9639" w:type="dxa"/>
        <w:tblInd w:w="-5" w:type="dxa"/>
        <w:tblLook w:val="04A0" w:firstRow="1" w:lastRow="0" w:firstColumn="1" w:lastColumn="0" w:noHBand="0" w:noVBand="1"/>
      </w:tblPr>
      <w:tblGrid>
        <w:gridCol w:w="2694"/>
        <w:gridCol w:w="1417"/>
        <w:gridCol w:w="1418"/>
        <w:gridCol w:w="1701"/>
        <w:gridCol w:w="2409"/>
      </w:tblGrid>
      <w:tr w:rsidR="004350B8" w:rsidRPr="002B50C0" w:rsidTr="004D1C9C">
        <w:trPr>
          <w:tblHeader/>
        </w:trPr>
        <w:tc>
          <w:tcPr>
            <w:tcW w:w="2694" w:type="dxa"/>
            <w:shd w:val="clear" w:color="auto" w:fill="D0CECE" w:themeFill="background2" w:themeFillShade="E6"/>
          </w:tcPr>
          <w:p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41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418" w:type="dxa"/>
            <w:shd w:val="clear" w:color="auto" w:fill="D0CECE" w:themeFill="background2" w:themeFillShade="E6"/>
          </w:tcPr>
          <w:p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701" w:type="dxa"/>
            <w:shd w:val="clear" w:color="auto" w:fill="D0CECE" w:themeFill="background2" w:themeFillShade="E6"/>
          </w:tcPr>
          <w:p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409" w:type="dxa"/>
            <w:shd w:val="clear" w:color="auto" w:fill="D0CECE" w:themeFill="background2" w:themeFillShade="E6"/>
          </w:tcPr>
          <w:p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201EC8" w:rsidRPr="009D1488" w:rsidTr="004D1C9C">
        <w:trPr>
          <w:trHeight w:val="296"/>
        </w:trPr>
        <w:tc>
          <w:tcPr>
            <w:tcW w:w="2694" w:type="dxa"/>
          </w:tcPr>
          <w:p w:rsidR="00201EC8" w:rsidRPr="009D1488" w:rsidRDefault="00201EC8" w:rsidP="00201EC8">
            <w:pPr>
              <w:rPr>
                <w:rFonts w:ascii="Arial" w:hAnsi="Arial" w:cs="Arial"/>
                <w:sz w:val="20"/>
                <w:szCs w:val="20"/>
              </w:rPr>
            </w:pPr>
            <w:r w:rsidRPr="00CC03B3">
              <w:rPr>
                <w:rFonts w:ascii="Arial" w:hAnsi="Arial" w:cs="Arial"/>
                <w:sz w:val="20"/>
                <w:szCs w:val="20"/>
              </w:rPr>
              <w:t>Wyłonienie Wykonawcy usługi wsparcia zewnętrznego ds. IT</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01EC8" w:rsidRPr="009D1488" w:rsidRDefault="00201EC8" w:rsidP="00201EC8">
            <w:pPr>
              <w:rPr>
                <w:rFonts w:ascii="Arial" w:hAnsi="Arial" w:cs="Arial"/>
                <w:sz w:val="20"/>
                <w:szCs w:val="20"/>
              </w:rPr>
            </w:pPr>
            <w:r w:rsidRPr="009D1488">
              <w:rPr>
                <w:rFonts w:ascii="Arial" w:hAnsi="Arial" w:cs="Arial"/>
                <w:sz w:val="20"/>
                <w:szCs w:val="20"/>
              </w:rPr>
              <w:t>n/d</w:t>
            </w:r>
          </w:p>
        </w:tc>
        <w:tc>
          <w:tcPr>
            <w:tcW w:w="1418" w:type="dxa"/>
          </w:tcPr>
          <w:p w:rsidR="00201EC8" w:rsidRPr="009D1488" w:rsidRDefault="00201EC8" w:rsidP="00201EC8">
            <w:pPr>
              <w:jc w:val="center"/>
              <w:rPr>
                <w:rFonts w:ascii="Arial" w:hAnsi="Arial" w:cs="Arial"/>
                <w:sz w:val="20"/>
                <w:szCs w:val="20"/>
                <w:lang w:eastAsia="pl-PL"/>
              </w:rPr>
            </w:pPr>
            <w:r w:rsidRPr="00CC03B3">
              <w:rPr>
                <w:rFonts w:ascii="Arial" w:hAnsi="Arial" w:cs="Arial"/>
                <w:sz w:val="20"/>
                <w:szCs w:val="20"/>
                <w:lang w:eastAsia="pl-PL"/>
              </w:rPr>
              <w:t>2020-04-30</w:t>
            </w:r>
          </w:p>
        </w:tc>
        <w:tc>
          <w:tcPr>
            <w:tcW w:w="1701" w:type="dxa"/>
          </w:tcPr>
          <w:p w:rsidR="00201EC8" w:rsidRPr="009D1488" w:rsidRDefault="00201EC8" w:rsidP="00201EC8">
            <w:pPr>
              <w:pStyle w:val="Akapitzlist"/>
              <w:ind w:left="7"/>
              <w:jc w:val="center"/>
              <w:rPr>
                <w:rFonts w:ascii="Arial" w:hAnsi="Arial" w:cs="Arial"/>
                <w:sz w:val="20"/>
                <w:szCs w:val="20"/>
                <w:lang w:eastAsia="pl-PL"/>
              </w:rPr>
            </w:pPr>
          </w:p>
        </w:tc>
        <w:tc>
          <w:tcPr>
            <w:tcW w:w="2409" w:type="dxa"/>
          </w:tcPr>
          <w:p w:rsidR="004D1C9C" w:rsidRDefault="00A22B69" w:rsidP="00201EC8">
            <w:pPr>
              <w:jc w:val="both"/>
              <w:rPr>
                <w:rFonts w:ascii="Arial" w:hAnsi="Arial" w:cs="Arial"/>
                <w:sz w:val="20"/>
                <w:szCs w:val="20"/>
              </w:rPr>
            </w:pPr>
            <w:r>
              <w:rPr>
                <w:rFonts w:ascii="Arial" w:hAnsi="Arial" w:cs="Arial"/>
                <w:sz w:val="20"/>
                <w:szCs w:val="20"/>
              </w:rPr>
              <w:t>W trakcie realizacji</w:t>
            </w:r>
            <w:r w:rsidR="00201EC8">
              <w:rPr>
                <w:rFonts w:ascii="Arial" w:hAnsi="Arial" w:cs="Arial"/>
                <w:sz w:val="20"/>
                <w:szCs w:val="20"/>
              </w:rPr>
              <w:t xml:space="preserve">. </w:t>
            </w:r>
          </w:p>
          <w:p w:rsidR="00201EC8" w:rsidRPr="00CC03B3" w:rsidRDefault="00201EC8" w:rsidP="00201EC8">
            <w:pPr>
              <w:jc w:val="both"/>
              <w:rPr>
                <w:rFonts w:ascii="Arial" w:hAnsi="Arial" w:cs="Arial"/>
                <w:sz w:val="20"/>
                <w:szCs w:val="20"/>
              </w:rPr>
            </w:pPr>
            <w:r w:rsidRPr="000A5BD4">
              <w:rPr>
                <w:rFonts w:ascii="Arial" w:hAnsi="Arial" w:cs="Arial"/>
                <w:sz w:val="20"/>
                <w:szCs w:val="20"/>
                <w:shd w:val="clear" w:color="auto" w:fill="FFFFFF" w:themeFill="background1"/>
              </w:rPr>
              <w:t>Trwają prace nad przygotowaniem dokumentacji przetargowej do wyłonienia Inżyniera Projektu i wsparcia ds. IT.</w:t>
            </w:r>
            <w:r>
              <w:rPr>
                <w:rFonts w:ascii="Arial" w:hAnsi="Arial" w:cs="Arial"/>
                <w:sz w:val="20"/>
                <w:szCs w:val="20"/>
              </w:rPr>
              <w:t xml:space="preserve"> </w:t>
            </w:r>
          </w:p>
        </w:tc>
      </w:tr>
      <w:tr w:rsidR="00201EC8" w:rsidRPr="009D1488" w:rsidTr="004D1C9C">
        <w:tc>
          <w:tcPr>
            <w:tcW w:w="2694" w:type="dxa"/>
          </w:tcPr>
          <w:p w:rsidR="00201EC8" w:rsidRPr="009D1488" w:rsidRDefault="00201EC8" w:rsidP="00201EC8">
            <w:pPr>
              <w:rPr>
                <w:rFonts w:ascii="Arial" w:hAnsi="Arial" w:cs="Arial"/>
                <w:sz w:val="20"/>
                <w:szCs w:val="20"/>
              </w:rPr>
            </w:pPr>
            <w:r w:rsidRPr="00321BE2">
              <w:rPr>
                <w:rFonts w:ascii="Arial" w:hAnsi="Arial" w:cs="Arial"/>
                <w:sz w:val="20"/>
                <w:szCs w:val="20"/>
              </w:rPr>
              <w:t>Opracowanie projektu technicznego Systemu Metainformacji</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01EC8" w:rsidRPr="009D1488" w:rsidRDefault="00201EC8" w:rsidP="00201EC8">
            <w:pPr>
              <w:rPr>
                <w:rFonts w:ascii="Arial" w:hAnsi="Arial" w:cs="Arial"/>
                <w:sz w:val="20"/>
                <w:szCs w:val="20"/>
              </w:rPr>
            </w:pPr>
            <w:r w:rsidRPr="009D1488">
              <w:rPr>
                <w:rFonts w:ascii="Arial" w:hAnsi="Arial" w:cs="Arial"/>
                <w:sz w:val="20"/>
                <w:szCs w:val="20"/>
              </w:rPr>
              <w:t>n/d</w:t>
            </w:r>
          </w:p>
        </w:tc>
        <w:tc>
          <w:tcPr>
            <w:tcW w:w="1418" w:type="dxa"/>
          </w:tcPr>
          <w:p w:rsidR="00201EC8" w:rsidRPr="009D1488" w:rsidRDefault="00201EC8" w:rsidP="00201EC8">
            <w:pPr>
              <w:jc w:val="center"/>
              <w:rPr>
                <w:rFonts w:ascii="Arial" w:hAnsi="Arial" w:cs="Arial"/>
                <w:sz w:val="20"/>
                <w:szCs w:val="20"/>
                <w:lang w:eastAsia="pl-PL"/>
              </w:rPr>
            </w:pPr>
            <w:r w:rsidRPr="00321BE2">
              <w:rPr>
                <w:rFonts w:ascii="Arial" w:hAnsi="Arial" w:cs="Arial"/>
                <w:sz w:val="20"/>
                <w:szCs w:val="20"/>
                <w:lang w:eastAsia="pl-PL"/>
              </w:rPr>
              <w:t>2020-06-30</w:t>
            </w:r>
          </w:p>
        </w:tc>
        <w:tc>
          <w:tcPr>
            <w:tcW w:w="1701" w:type="dxa"/>
          </w:tcPr>
          <w:p w:rsidR="00201EC8" w:rsidRPr="009D1488" w:rsidRDefault="00201EC8" w:rsidP="00201EC8">
            <w:pPr>
              <w:pStyle w:val="Akapitzlist"/>
              <w:ind w:left="7"/>
              <w:jc w:val="center"/>
              <w:rPr>
                <w:rFonts w:ascii="Arial" w:hAnsi="Arial" w:cs="Arial"/>
                <w:sz w:val="20"/>
                <w:szCs w:val="20"/>
                <w:lang w:eastAsia="pl-PL"/>
              </w:rPr>
            </w:pPr>
          </w:p>
        </w:tc>
        <w:tc>
          <w:tcPr>
            <w:tcW w:w="2409" w:type="dxa"/>
          </w:tcPr>
          <w:p w:rsidR="00201EC8" w:rsidRDefault="00A22B69" w:rsidP="00201EC8">
            <w:pPr>
              <w:rPr>
                <w:rFonts w:ascii="Arial" w:hAnsi="Arial" w:cs="Arial"/>
                <w:sz w:val="20"/>
                <w:szCs w:val="20"/>
              </w:rPr>
            </w:pPr>
            <w:r>
              <w:rPr>
                <w:rFonts w:ascii="Arial" w:hAnsi="Arial" w:cs="Arial"/>
                <w:sz w:val="20"/>
                <w:szCs w:val="20"/>
              </w:rPr>
              <w:t>W trakcie realizacji</w:t>
            </w:r>
          </w:p>
          <w:p w:rsidR="00201EC8" w:rsidRPr="009D1488" w:rsidRDefault="00201EC8" w:rsidP="00201EC8">
            <w:pPr>
              <w:rPr>
                <w:rFonts w:ascii="Arial" w:hAnsi="Arial" w:cs="Arial"/>
                <w:sz w:val="20"/>
                <w:szCs w:val="20"/>
              </w:rPr>
            </w:pPr>
          </w:p>
        </w:tc>
      </w:tr>
      <w:tr w:rsidR="00201EC8" w:rsidRPr="009D1488" w:rsidTr="004D1C9C">
        <w:tc>
          <w:tcPr>
            <w:tcW w:w="2694" w:type="dxa"/>
          </w:tcPr>
          <w:p w:rsidR="00201EC8" w:rsidRPr="009D1488" w:rsidRDefault="00201EC8" w:rsidP="00201EC8">
            <w:pPr>
              <w:rPr>
                <w:rFonts w:ascii="Arial" w:hAnsi="Arial" w:cs="Arial"/>
                <w:sz w:val="20"/>
                <w:szCs w:val="20"/>
              </w:rPr>
            </w:pPr>
            <w:r w:rsidRPr="009A03AB">
              <w:rPr>
                <w:rFonts w:ascii="Arial" w:hAnsi="Arial" w:cs="Arial"/>
                <w:sz w:val="20"/>
                <w:szCs w:val="20"/>
              </w:rPr>
              <w:t>Opracowanie projektów technicznych Platformy Gromadzenia Danych oraz Systemów Przetwarzania Danych</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01EC8" w:rsidRPr="009D1488" w:rsidRDefault="00201EC8" w:rsidP="00201EC8">
            <w:pPr>
              <w:rPr>
                <w:rFonts w:ascii="Arial" w:hAnsi="Arial" w:cs="Arial"/>
                <w:sz w:val="20"/>
                <w:szCs w:val="20"/>
              </w:rPr>
            </w:pPr>
            <w:r w:rsidRPr="009D1488">
              <w:rPr>
                <w:rFonts w:ascii="Arial" w:hAnsi="Arial" w:cs="Arial"/>
                <w:sz w:val="20"/>
                <w:szCs w:val="20"/>
              </w:rPr>
              <w:t>n/d</w:t>
            </w:r>
          </w:p>
        </w:tc>
        <w:tc>
          <w:tcPr>
            <w:tcW w:w="1418" w:type="dxa"/>
          </w:tcPr>
          <w:p w:rsidR="00201EC8" w:rsidRPr="009D1488" w:rsidRDefault="00201EC8" w:rsidP="00201EC8">
            <w:pPr>
              <w:jc w:val="center"/>
              <w:rPr>
                <w:rFonts w:ascii="Arial" w:hAnsi="Arial" w:cs="Arial"/>
                <w:sz w:val="20"/>
                <w:szCs w:val="20"/>
                <w:lang w:eastAsia="pl-PL"/>
              </w:rPr>
            </w:pPr>
            <w:r w:rsidRPr="009A03AB">
              <w:rPr>
                <w:rFonts w:ascii="Arial" w:hAnsi="Arial" w:cs="Arial"/>
                <w:sz w:val="20"/>
                <w:szCs w:val="20"/>
                <w:lang w:eastAsia="pl-PL"/>
              </w:rPr>
              <w:t>2020-09-30</w:t>
            </w:r>
          </w:p>
        </w:tc>
        <w:tc>
          <w:tcPr>
            <w:tcW w:w="1701" w:type="dxa"/>
          </w:tcPr>
          <w:p w:rsidR="00201EC8" w:rsidRPr="009D1488" w:rsidRDefault="00201EC8" w:rsidP="00201EC8">
            <w:pPr>
              <w:pStyle w:val="Akapitzlist"/>
              <w:ind w:left="7"/>
              <w:jc w:val="center"/>
              <w:rPr>
                <w:rFonts w:ascii="Arial" w:hAnsi="Arial" w:cs="Arial"/>
                <w:sz w:val="20"/>
                <w:szCs w:val="20"/>
                <w:lang w:eastAsia="pl-PL"/>
              </w:rPr>
            </w:pPr>
          </w:p>
        </w:tc>
        <w:tc>
          <w:tcPr>
            <w:tcW w:w="2409" w:type="dxa"/>
          </w:tcPr>
          <w:p w:rsidR="00201EC8" w:rsidRDefault="00A22B69" w:rsidP="00201EC8">
            <w:pPr>
              <w:rPr>
                <w:rFonts w:ascii="Arial" w:hAnsi="Arial" w:cs="Arial"/>
                <w:sz w:val="20"/>
                <w:szCs w:val="20"/>
              </w:rPr>
            </w:pPr>
            <w:r>
              <w:rPr>
                <w:rFonts w:ascii="Arial" w:hAnsi="Arial" w:cs="Arial"/>
                <w:sz w:val="20"/>
                <w:szCs w:val="20"/>
              </w:rPr>
              <w:t>W trakcie realizacji</w:t>
            </w:r>
            <w:r w:rsidR="00201EC8">
              <w:rPr>
                <w:rFonts w:ascii="Arial" w:hAnsi="Arial" w:cs="Arial"/>
                <w:sz w:val="20"/>
                <w:szCs w:val="20"/>
              </w:rPr>
              <w:t>.</w:t>
            </w:r>
          </w:p>
          <w:p w:rsidR="00201EC8" w:rsidRPr="009D1488" w:rsidRDefault="00201EC8" w:rsidP="00201EC8">
            <w:pPr>
              <w:rPr>
                <w:rFonts w:ascii="Arial" w:hAnsi="Arial" w:cs="Arial"/>
                <w:sz w:val="20"/>
                <w:szCs w:val="20"/>
              </w:rPr>
            </w:pPr>
          </w:p>
        </w:tc>
      </w:tr>
      <w:tr w:rsidR="00625360" w:rsidRPr="009D1488" w:rsidTr="00814FD0">
        <w:tc>
          <w:tcPr>
            <w:tcW w:w="2694" w:type="dxa"/>
          </w:tcPr>
          <w:p w:rsidR="00625360" w:rsidRPr="00867A27" w:rsidRDefault="00625360" w:rsidP="00814FD0">
            <w:pPr>
              <w:rPr>
                <w:rFonts w:ascii="Arial" w:hAnsi="Arial" w:cs="Arial"/>
                <w:sz w:val="20"/>
                <w:szCs w:val="20"/>
              </w:rPr>
            </w:pPr>
            <w:r w:rsidRPr="00867A27">
              <w:rPr>
                <w:rFonts w:ascii="Arial" w:hAnsi="Arial" w:cs="Arial"/>
                <w:sz w:val="20"/>
                <w:szCs w:val="20"/>
              </w:rPr>
              <w:t>Opracowanie koncepcji modernizacji Platformy Udostępniania Wynikowych Informacji Statystycznych i innych zasobów informacyjnych</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625360" w:rsidRPr="009D1488" w:rsidRDefault="00625360" w:rsidP="00814FD0">
            <w:pPr>
              <w:rPr>
                <w:rFonts w:ascii="Arial" w:hAnsi="Arial" w:cs="Arial"/>
                <w:sz w:val="20"/>
                <w:szCs w:val="20"/>
              </w:rPr>
            </w:pPr>
            <w:r w:rsidRPr="009D1488">
              <w:rPr>
                <w:rFonts w:ascii="Arial" w:hAnsi="Arial" w:cs="Arial"/>
                <w:sz w:val="20"/>
                <w:szCs w:val="20"/>
              </w:rPr>
              <w:t>n/d</w:t>
            </w:r>
          </w:p>
        </w:tc>
        <w:tc>
          <w:tcPr>
            <w:tcW w:w="1418" w:type="dxa"/>
          </w:tcPr>
          <w:p w:rsidR="00625360" w:rsidRPr="00867A27" w:rsidRDefault="00625360" w:rsidP="00814FD0">
            <w:pPr>
              <w:jc w:val="center"/>
              <w:rPr>
                <w:rFonts w:ascii="Arial" w:hAnsi="Arial" w:cs="Arial"/>
                <w:sz w:val="20"/>
                <w:szCs w:val="20"/>
                <w:lang w:eastAsia="pl-PL"/>
              </w:rPr>
            </w:pPr>
            <w:r w:rsidRPr="00867A27">
              <w:rPr>
                <w:rFonts w:ascii="Arial" w:hAnsi="Arial" w:cs="Arial"/>
                <w:sz w:val="20"/>
                <w:szCs w:val="20"/>
                <w:lang w:eastAsia="pl-PL"/>
              </w:rPr>
              <w:t>2020-10-31</w:t>
            </w:r>
          </w:p>
        </w:tc>
        <w:tc>
          <w:tcPr>
            <w:tcW w:w="1701" w:type="dxa"/>
          </w:tcPr>
          <w:p w:rsidR="00625360" w:rsidRPr="009D1488" w:rsidRDefault="00625360" w:rsidP="00814FD0">
            <w:pPr>
              <w:pStyle w:val="Akapitzlist"/>
              <w:ind w:left="7"/>
              <w:jc w:val="center"/>
              <w:rPr>
                <w:rFonts w:ascii="Arial" w:hAnsi="Arial" w:cs="Arial"/>
                <w:sz w:val="20"/>
                <w:szCs w:val="20"/>
                <w:lang w:eastAsia="pl-PL"/>
              </w:rPr>
            </w:pPr>
          </w:p>
        </w:tc>
        <w:tc>
          <w:tcPr>
            <w:tcW w:w="2409" w:type="dxa"/>
          </w:tcPr>
          <w:p w:rsidR="00625360" w:rsidRDefault="00A22B69" w:rsidP="00814FD0">
            <w:pPr>
              <w:rPr>
                <w:rFonts w:ascii="Arial" w:hAnsi="Arial" w:cs="Arial"/>
                <w:sz w:val="20"/>
                <w:szCs w:val="20"/>
              </w:rPr>
            </w:pPr>
            <w:r>
              <w:rPr>
                <w:rFonts w:ascii="Arial" w:hAnsi="Arial" w:cs="Arial"/>
                <w:sz w:val="20"/>
                <w:szCs w:val="20"/>
              </w:rPr>
              <w:t>W trakcie realizacji</w:t>
            </w:r>
            <w:r w:rsidR="00625360">
              <w:rPr>
                <w:rFonts w:ascii="Arial" w:hAnsi="Arial" w:cs="Arial"/>
                <w:sz w:val="20"/>
                <w:szCs w:val="20"/>
              </w:rPr>
              <w:t>.</w:t>
            </w:r>
          </w:p>
          <w:p w:rsidR="00625360" w:rsidRPr="009D1488" w:rsidRDefault="00625360" w:rsidP="00814FD0">
            <w:pPr>
              <w:rPr>
                <w:rFonts w:ascii="Arial" w:hAnsi="Arial" w:cs="Arial"/>
                <w:sz w:val="20"/>
                <w:szCs w:val="20"/>
              </w:rPr>
            </w:pPr>
          </w:p>
        </w:tc>
      </w:tr>
      <w:tr w:rsidR="00201EC8" w:rsidRPr="009D1488" w:rsidTr="004D1C9C">
        <w:tc>
          <w:tcPr>
            <w:tcW w:w="2694" w:type="dxa"/>
          </w:tcPr>
          <w:p w:rsidR="00201EC8" w:rsidRPr="009D1488" w:rsidRDefault="00201EC8" w:rsidP="00201EC8">
            <w:pPr>
              <w:rPr>
                <w:rFonts w:ascii="Arial" w:hAnsi="Arial" w:cs="Arial"/>
                <w:sz w:val="20"/>
                <w:szCs w:val="20"/>
              </w:rPr>
            </w:pPr>
            <w:r w:rsidRPr="009A03AB">
              <w:rPr>
                <w:rFonts w:ascii="Arial" w:hAnsi="Arial" w:cs="Arial"/>
                <w:sz w:val="20"/>
                <w:szCs w:val="20"/>
              </w:rPr>
              <w:t>Opracowanie prototypu Platformy Gromadzenia Danych Statystycznych</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01EC8" w:rsidRPr="009D1488" w:rsidRDefault="00201EC8" w:rsidP="00201EC8">
            <w:pPr>
              <w:rPr>
                <w:rFonts w:ascii="Arial" w:hAnsi="Arial" w:cs="Arial"/>
                <w:sz w:val="20"/>
                <w:szCs w:val="20"/>
              </w:rPr>
            </w:pPr>
            <w:r w:rsidRPr="009D1488">
              <w:rPr>
                <w:rFonts w:ascii="Arial" w:hAnsi="Arial" w:cs="Arial"/>
                <w:sz w:val="20"/>
                <w:szCs w:val="20"/>
              </w:rPr>
              <w:t>n/d</w:t>
            </w:r>
          </w:p>
        </w:tc>
        <w:tc>
          <w:tcPr>
            <w:tcW w:w="1418" w:type="dxa"/>
          </w:tcPr>
          <w:p w:rsidR="00201EC8" w:rsidRPr="009D1488" w:rsidRDefault="00201EC8" w:rsidP="00201EC8">
            <w:pPr>
              <w:jc w:val="center"/>
              <w:rPr>
                <w:rFonts w:ascii="Arial" w:hAnsi="Arial" w:cs="Arial"/>
                <w:sz w:val="20"/>
                <w:szCs w:val="20"/>
                <w:lang w:eastAsia="pl-PL"/>
              </w:rPr>
            </w:pPr>
            <w:r w:rsidRPr="009A03AB">
              <w:rPr>
                <w:rFonts w:ascii="Arial" w:hAnsi="Arial" w:cs="Arial"/>
                <w:sz w:val="20"/>
                <w:szCs w:val="20"/>
                <w:lang w:eastAsia="pl-PL"/>
              </w:rPr>
              <w:t>2021-06-30</w:t>
            </w:r>
          </w:p>
        </w:tc>
        <w:tc>
          <w:tcPr>
            <w:tcW w:w="1701" w:type="dxa"/>
          </w:tcPr>
          <w:p w:rsidR="00201EC8" w:rsidRPr="009D1488" w:rsidRDefault="00201EC8" w:rsidP="00201EC8">
            <w:pPr>
              <w:pStyle w:val="Akapitzlist"/>
              <w:ind w:left="7"/>
              <w:jc w:val="center"/>
              <w:rPr>
                <w:rFonts w:ascii="Arial" w:hAnsi="Arial" w:cs="Arial"/>
                <w:sz w:val="20"/>
                <w:szCs w:val="20"/>
                <w:lang w:eastAsia="pl-PL"/>
              </w:rPr>
            </w:pPr>
          </w:p>
        </w:tc>
        <w:tc>
          <w:tcPr>
            <w:tcW w:w="2409" w:type="dxa"/>
          </w:tcPr>
          <w:p w:rsidR="00201EC8" w:rsidRDefault="00201EC8" w:rsidP="00201EC8">
            <w:pPr>
              <w:rPr>
                <w:rFonts w:ascii="Arial" w:hAnsi="Arial" w:cs="Arial"/>
                <w:sz w:val="20"/>
                <w:szCs w:val="20"/>
              </w:rPr>
            </w:pPr>
            <w:r w:rsidRPr="009D1488">
              <w:rPr>
                <w:rFonts w:ascii="Arial" w:hAnsi="Arial" w:cs="Arial"/>
                <w:sz w:val="20"/>
                <w:szCs w:val="20"/>
              </w:rPr>
              <w:t>Planowany</w:t>
            </w:r>
            <w:r>
              <w:rPr>
                <w:rFonts w:ascii="Arial" w:hAnsi="Arial" w:cs="Arial"/>
                <w:sz w:val="20"/>
                <w:szCs w:val="20"/>
              </w:rPr>
              <w:t xml:space="preserve">. </w:t>
            </w:r>
          </w:p>
          <w:p w:rsidR="00201EC8" w:rsidRPr="009D1488" w:rsidRDefault="00201EC8" w:rsidP="00201EC8">
            <w:pPr>
              <w:rPr>
                <w:rFonts w:ascii="Arial" w:hAnsi="Arial" w:cs="Arial"/>
                <w:sz w:val="20"/>
                <w:szCs w:val="20"/>
              </w:rPr>
            </w:pPr>
          </w:p>
        </w:tc>
      </w:tr>
      <w:tr w:rsidR="00201EC8" w:rsidRPr="009D1488" w:rsidTr="004D1C9C">
        <w:trPr>
          <w:trHeight w:val="412"/>
        </w:trPr>
        <w:tc>
          <w:tcPr>
            <w:tcW w:w="2694" w:type="dxa"/>
          </w:tcPr>
          <w:p w:rsidR="00201EC8" w:rsidRPr="009D1488" w:rsidRDefault="00201EC8" w:rsidP="00201EC8">
            <w:pPr>
              <w:rPr>
                <w:rFonts w:ascii="Arial" w:hAnsi="Arial" w:cs="Arial"/>
                <w:sz w:val="20"/>
                <w:szCs w:val="20"/>
              </w:rPr>
            </w:pPr>
            <w:r w:rsidRPr="009A03AB">
              <w:rPr>
                <w:rFonts w:ascii="Arial" w:hAnsi="Arial" w:cs="Arial"/>
                <w:sz w:val="20"/>
                <w:szCs w:val="20"/>
              </w:rPr>
              <w:t>Opracowanie prototypu Systemów Przetwarzania Danych</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01EC8" w:rsidRPr="009D1488" w:rsidRDefault="00201EC8" w:rsidP="00201EC8">
            <w:pPr>
              <w:rPr>
                <w:rFonts w:ascii="Arial" w:hAnsi="Arial" w:cs="Arial"/>
                <w:sz w:val="20"/>
                <w:szCs w:val="20"/>
              </w:rPr>
            </w:pPr>
            <w:r w:rsidRPr="009D1488">
              <w:rPr>
                <w:rFonts w:ascii="Arial" w:hAnsi="Arial" w:cs="Arial"/>
                <w:sz w:val="20"/>
                <w:szCs w:val="20"/>
              </w:rPr>
              <w:t>n/d</w:t>
            </w:r>
          </w:p>
        </w:tc>
        <w:tc>
          <w:tcPr>
            <w:tcW w:w="1418" w:type="dxa"/>
          </w:tcPr>
          <w:p w:rsidR="00201EC8" w:rsidRPr="009D1488" w:rsidRDefault="00201EC8" w:rsidP="00201EC8">
            <w:pPr>
              <w:jc w:val="center"/>
              <w:rPr>
                <w:rFonts w:ascii="Arial" w:hAnsi="Arial" w:cs="Arial"/>
                <w:sz w:val="20"/>
                <w:szCs w:val="20"/>
                <w:lang w:eastAsia="pl-PL"/>
              </w:rPr>
            </w:pPr>
            <w:r w:rsidRPr="009A03AB">
              <w:rPr>
                <w:rFonts w:ascii="Arial" w:hAnsi="Arial" w:cs="Arial"/>
                <w:sz w:val="20"/>
                <w:szCs w:val="20"/>
                <w:lang w:eastAsia="pl-PL"/>
              </w:rPr>
              <w:t>2021-09-30</w:t>
            </w:r>
          </w:p>
        </w:tc>
        <w:tc>
          <w:tcPr>
            <w:tcW w:w="1701" w:type="dxa"/>
          </w:tcPr>
          <w:p w:rsidR="00201EC8" w:rsidRPr="009D1488" w:rsidRDefault="00201EC8" w:rsidP="00201EC8">
            <w:pPr>
              <w:pStyle w:val="Akapitzlist"/>
              <w:ind w:left="7"/>
              <w:jc w:val="center"/>
              <w:rPr>
                <w:rFonts w:ascii="Arial" w:hAnsi="Arial" w:cs="Arial"/>
                <w:sz w:val="20"/>
                <w:szCs w:val="20"/>
                <w:lang w:eastAsia="pl-PL"/>
              </w:rPr>
            </w:pPr>
          </w:p>
        </w:tc>
        <w:tc>
          <w:tcPr>
            <w:tcW w:w="2409" w:type="dxa"/>
          </w:tcPr>
          <w:p w:rsidR="00201EC8" w:rsidRDefault="00201EC8" w:rsidP="00201EC8">
            <w:pPr>
              <w:rPr>
                <w:rFonts w:ascii="Arial" w:hAnsi="Arial" w:cs="Arial"/>
                <w:sz w:val="20"/>
                <w:szCs w:val="20"/>
              </w:rPr>
            </w:pPr>
            <w:r w:rsidRPr="009D1488">
              <w:rPr>
                <w:rFonts w:ascii="Arial" w:hAnsi="Arial" w:cs="Arial"/>
                <w:sz w:val="20"/>
                <w:szCs w:val="20"/>
              </w:rPr>
              <w:t>Planowany</w:t>
            </w:r>
            <w:r>
              <w:rPr>
                <w:rFonts w:ascii="Arial" w:hAnsi="Arial" w:cs="Arial"/>
                <w:sz w:val="20"/>
                <w:szCs w:val="20"/>
              </w:rPr>
              <w:t>.</w:t>
            </w:r>
          </w:p>
          <w:p w:rsidR="00201EC8" w:rsidRPr="009D1488" w:rsidRDefault="00201EC8" w:rsidP="00201EC8">
            <w:pPr>
              <w:rPr>
                <w:rFonts w:ascii="Arial" w:hAnsi="Arial" w:cs="Arial"/>
                <w:sz w:val="20"/>
                <w:szCs w:val="20"/>
              </w:rPr>
            </w:pPr>
          </w:p>
        </w:tc>
      </w:tr>
      <w:tr w:rsidR="00201EC8" w:rsidRPr="009D1488" w:rsidTr="004D1C9C">
        <w:tc>
          <w:tcPr>
            <w:tcW w:w="2694" w:type="dxa"/>
          </w:tcPr>
          <w:p w:rsidR="00201EC8" w:rsidRPr="009D1488" w:rsidRDefault="00201EC8" w:rsidP="00201EC8">
            <w:pPr>
              <w:rPr>
                <w:rFonts w:ascii="Arial" w:hAnsi="Arial" w:cs="Arial"/>
                <w:sz w:val="20"/>
                <w:szCs w:val="20"/>
              </w:rPr>
            </w:pPr>
            <w:r w:rsidRPr="009A03AB">
              <w:rPr>
                <w:rFonts w:ascii="Arial" w:hAnsi="Arial" w:cs="Arial"/>
                <w:sz w:val="20"/>
                <w:szCs w:val="20"/>
              </w:rPr>
              <w:t>Opracowanie prototypu Systemu Metainformacji</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01EC8" w:rsidRPr="009D1488" w:rsidRDefault="00201EC8" w:rsidP="00201EC8">
            <w:pPr>
              <w:rPr>
                <w:rFonts w:ascii="Arial" w:hAnsi="Arial" w:cs="Arial"/>
                <w:sz w:val="20"/>
                <w:szCs w:val="20"/>
              </w:rPr>
            </w:pPr>
            <w:r w:rsidRPr="009D1488">
              <w:rPr>
                <w:rFonts w:ascii="Arial" w:hAnsi="Arial" w:cs="Arial"/>
                <w:sz w:val="20"/>
                <w:szCs w:val="20"/>
              </w:rPr>
              <w:t>n/d</w:t>
            </w:r>
          </w:p>
        </w:tc>
        <w:tc>
          <w:tcPr>
            <w:tcW w:w="1418" w:type="dxa"/>
          </w:tcPr>
          <w:p w:rsidR="00201EC8" w:rsidRPr="009D1488" w:rsidRDefault="00201EC8" w:rsidP="00201EC8">
            <w:pPr>
              <w:jc w:val="center"/>
              <w:rPr>
                <w:rFonts w:ascii="Arial" w:hAnsi="Arial" w:cs="Arial"/>
                <w:sz w:val="20"/>
                <w:szCs w:val="20"/>
                <w:lang w:eastAsia="pl-PL"/>
              </w:rPr>
            </w:pPr>
            <w:r w:rsidRPr="009A03AB">
              <w:rPr>
                <w:rFonts w:ascii="Arial" w:hAnsi="Arial" w:cs="Arial"/>
                <w:sz w:val="20"/>
                <w:szCs w:val="20"/>
                <w:lang w:eastAsia="pl-PL"/>
              </w:rPr>
              <w:t>2021-10-31</w:t>
            </w:r>
          </w:p>
        </w:tc>
        <w:tc>
          <w:tcPr>
            <w:tcW w:w="1701" w:type="dxa"/>
          </w:tcPr>
          <w:p w:rsidR="00201EC8" w:rsidRPr="009D1488" w:rsidRDefault="00201EC8" w:rsidP="00201EC8">
            <w:pPr>
              <w:pStyle w:val="Akapitzlist"/>
              <w:ind w:left="7"/>
              <w:jc w:val="center"/>
              <w:rPr>
                <w:rFonts w:ascii="Arial" w:hAnsi="Arial" w:cs="Arial"/>
                <w:sz w:val="20"/>
                <w:szCs w:val="20"/>
                <w:lang w:eastAsia="pl-PL"/>
              </w:rPr>
            </w:pPr>
          </w:p>
        </w:tc>
        <w:tc>
          <w:tcPr>
            <w:tcW w:w="2409" w:type="dxa"/>
          </w:tcPr>
          <w:p w:rsidR="00201EC8" w:rsidRDefault="00201EC8" w:rsidP="00201EC8">
            <w:pPr>
              <w:rPr>
                <w:rFonts w:ascii="Arial" w:hAnsi="Arial" w:cs="Arial"/>
                <w:sz w:val="20"/>
                <w:szCs w:val="20"/>
              </w:rPr>
            </w:pPr>
            <w:r w:rsidRPr="009D1488">
              <w:rPr>
                <w:rFonts w:ascii="Arial" w:hAnsi="Arial" w:cs="Arial"/>
                <w:sz w:val="20"/>
                <w:szCs w:val="20"/>
              </w:rPr>
              <w:t>Planowany</w:t>
            </w:r>
            <w:r>
              <w:rPr>
                <w:rFonts w:ascii="Arial" w:hAnsi="Arial" w:cs="Arial"/>
                <w:sz w:val="20"/>
                <w:szCs w:val="20"/>
              </w:rPr>
              <w:t>.</w:t>
            </w:r>
          </w:p>
          <w:p w:rsidR="00201EC8" w:rsidRDefault="00201EC8" w:rsidP="00201EC8">
            <w:pPr>
              <w:rPr>
                <w:rFonts w:ascii="Arial" w:hAnsi="Arial" w:cs="Arial"/>
                <w:sz w:val="20"/>
                <w:szCs w:val="20"/>
              </w:rPr>
            </w:pPr>
          </w:p>
          <w:p w:rsidR="00201EC8" w:rsidRPr="009D1488" w:rsidRDefault="00201EC8" w:rsidP="00201EC8">
            <w:pPr>
              <w:rPr>
                <w:rFonts w:ascii="Arial" w:hAnsi="Arial" w:cs="Arial"/>
                <w:sz w:val="20"/>
                <w:szCs w:val="20"/>
              </w:rPr>
            </w:pPr>
          </w:p>
        </w:tc>
      </w:tr>
      <w:tr w:rsidR="004D1C9C" w:rsidRPr="009D1488" w:rsidTr="004D1C9C">
        <w:trPr>
          <w:trHeight w:val="583"/>
        </w:trPr>
        <w:tc>
          <w:tcPr>
            <w:tcW w:w="2694" w:type="dxa"/>
          </w:tcPr>
          <w:p w:rsidR="004D1C9C" w:rsidRPr="00867A27" w:rsidRDefault="004D1C9C" w:rsidP="00814FD0">
            <w:pPr>
              <w:rPr>
                <w:rFonts w:ascii="Arial" w:hAnsi="Arial" w:cs="Arial"/>
                <w:sz w:val="20"/>
                <w:szCs w:val="20"/>
              </w:rPr>
            </w:pPr>
            <w:r w:rsidRPr="00867A27">
              <w:rPr>
                <w:rFonts w:ascii="Arial" w:hAnsi="Arial" w:cs="Arial"/>
                <w:sz w:val="20"/>
                <w:szCs w:val="20"/>
              </w:rPr>
              <w:t>Odbiór Portali Informacyjnych</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D1C9C" w:rsidRPr="009D1488" w:rsidRDefault="004D1C9C" w:rsidP="00814FD0">
            <w:pPr>
              <w:rPr>
                <w:rFonts w:ascii="Arial" w:hAnsi="Arial" w:cs="Arial"/>
                <w:sz w:val="20"/>
                <w:szCs w:val="20"/>
              </w:rPr>
            </w:pPr>
            <w:r w:rsidRPr="009D1488">
              <w:rPr>
                <w:rFonts w:ascii="Arial" w:hAnsi="Arial" w:cs="Arial"/>
                <w:sz w:val="20"/>
                <w:szCs w:val="20"/>
              </w:rPr>
              <w:t>n/d</w:t>
            </w:r>
          </w:p>
        </w:tc>
        <w:tc>
          <w:tcPr>
            <w:tcW w:w="1418" w:type="dxa"/>
          </w:tcPr>
          <w:p w:rsidR="004D1C9C" w:rsidRPr="00867A27" w:rsidRDefault="004D1C9C" w:rsidP="00814FD0">
            <w:pPr>
              <w:jc w:val="center"/>
              <w:rPr>
                <w:rFonts w:ascii="Arial" w:hAnsi="Arial" w:cs="Arial"/>
                <w:sz w:val="20"/>
                <w:szCs w:val="20"/>
                <w:lang w:eastAsia="pl-PL"/>
              </w:rPr>
            </w:pPr>
            <w:r w:rsidRPr="00867A27">
              <w:rPr>
                <w:rFonts w:ascii="Arial" w:hAnsi="Arial" w:cs="Arial"/>
                <w:sz w:val="20"/>
                <w:szCs w:val="20"/>
                <w:lang w:eastAsia="pl-PL"/>
              </w:rPr>
              <w:t>2022-01-31</w:t>
            </w:r>
          </w:p>
        </w:tc>
        <w:tc>
          <w:tcPr>
            <w:tcW w:w="1701" w:type="dxa"/>
          </w:tcPr>
          <w:p w:rsidR="004D1C9C" w:rsidRPr="009D1488" w:rsidRDefault="004D1C9C" w:rsidP="00814FD0">
            <w:pPr>
              <w:pStyle w:val="Akapitzlist"/>
              <w:ind w:left="7"/>
              <w:jc w:val="center"/>
              <w:rPr>
                <w:rFonts w:ascii="Arial" w:hAnsi="Arial" w:cs="Arial"/>
                <w:sz w:val="20"/>
                <w:szCs w:val="20"/>
                <w:lang w:eastAsia="pl-PL"/>
              </w:rPr>
            </w:pPr>
          </w:p>
        </w:tc>
        <w:tc>
          <w:tcPr>
            <w:tcW w:w="2409" w:type="dxa"/>
          </w:tcPr>
          <w:p w:rsidR="004D1C9C" w:rsidRPr="009D1488" w:rsidRDefault="004D1C9C" w:rsidP="00814FD0">
            <w:pPr>
              <w:rPr>
                <w:rFonts w:ascii="Arial" w:hAnsi="Arial" w:cs="Arial"/>
                <w:sz w:val="20"/>
                <w:szCs w:val="20"/>
              </w:rPr>
            </w:pPr>
            <w:r w:rsidRPr="009D1488">
              <w:rPr>
                <w:rFonts w:ascii="Arial" w:hAnsi="Arial" w:cs="Arial"/>
                <w:sz w:val="20"/>
                <w:szCs w:val="20"/>
              </w:rPr>
              <w:t>Planowany</w:t>
            </w:r>
            <w:r>
              <w:rPr>
                <w:rFonts w:ascii="Arial" w:hAnsi="Arial" w:cs="Arial"/>
                <w:sz w:val="20"/>
                <w:szCs w:val="20"/>
              </w:rPr>
              <w:t>.</w:t>
            </w:r>
          </w:p>
        </w:tc>
      </w:tr>
      <w:tr w:rsidR="00201EC8" w:rsidRPr="009D1488" w:rsidTr="004D1C9C">
        <w:tc>
          <w:tcPr>
            <w:tcW w:w="2694" w:type="dxa"/>
          </w:tcPr>
          <w:p w:rsidR="00201EC8" w:rsidRPr="009D1488" w:rsidRDefault="00201EC8" w:rsidP="00201EC8">
            <w:pPr>
              <w:rPr>
                <w:rFonts w:ascii="Arial" w:hAnsi="Arial" w:cs="Arial"/>
                <w:sz w:val="20"/>
                <w:szCs w:val="20"/>
              </w:rPr>
            </w:pPr>
            <w:r w:rsidRPr="009A03AB">
              <w:rPr>
                <w:rFonts w:ascii="Arial" w:hAnsi="Arial" w:cs="Arial"/>
                <w:sz w:val="20"/>
                <w:szCs w:val="20"/>
              </w:rPr>
              <w:t>Przeprowadzenie testów akceptacyjnych i podpisanie protokołów odbioru komponentów systemu</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61AFE" w:rsidRDefault="00203D87" w:rsidP="00201EC8">
            <w:pPr>
              <w:rPr>
                <w:rFonts w:ascii="Arial" w:hAnsi="Arial" w:cs="Arial"/>
                <w:sz w:val="20"/>
                <w:szCs w:val="20"/>
              </w:rPr>
            </w:pPr>
            <w:r>
              <w:rPr>
                <w:rFonts w:ascii="Arial" w:hAnsi="Arial" w:cs="Arial"/>
                <w:sz w:val="20"/>
                <w:szCs w:val="20"/>
              </w:rPr>
              <w:t>4</w:t>
            </w:r>
            <w:r w:rsidR="007B2E32">
              <w:rPr>
                <w:rFonts w:ascii="Arial" w:hAnsi="Arial" w:cs="Arial"/>
                <w:sz w:val="20"/>
                <w:szCs w:val="20"/>
              </w:rPr>
              <w:t xml:space="preserve"> -</w:t>
            </w:r>
            <w:proofErr w:type="spellStart"/>
            <w:r w:rsidR="007B2E32">
              <w:rPr>
                <w:rFonts w:ascii="Arial" w:hAnsi="Arial" w:cs="Arial"/>
                <w:sz w:val="20"/>
                <w:szCs w:val="20"/>
              </w:rPr>
              <w:t>szt</w:t>
            </w:r>
            <w:proofErr w:type="spellEnd"/>
            <w:r w:rsidR="007B2E32">
              <w:rPr>
                <w:rFonts w:ascii="Arial" w:hAnsi="Arial" w:cs="Arial"/>
                <w:sz w:val="20"/>
                <w:szCs w:val="20"/>
              </w:rPr>
              <w:t xml:space="preserve"> 3</w:t>
            </w:r>
          </w:p>
          <w:p w:rsidR="00201EC8" w:rsidRPr="009D1488" w:rsidRDefault="00203D87" w:rsidP="00A20C57">
            <w:pPr>
              <w:rPr>
                <w:rFonts w:ascii="Arial" w:hAnsi="Arial" w:cs="Arial"/>
                <w:sz w:val="20"/>
                <w:szCs w:val="20"/>
              </w:rPr>
            </w:pPr>
            <w:r>
              <w:rPr>
                <w:rFonts w:ascii="Arial" w:hAnsi="Arial" w:cs="Arial"/>
                <w:sz w:val="20"/>
                <w:szCs w:val="20"/>
              </w:rPr>
              <w:t>5</w:t>
            </w:r>
            <w:r w:rsidR="007B2E32">
              <w:rPr>
                <w:rFonts w:ascii="Arial" w:hAnsi="Arial" w:cs="Arial"/>
                <w:sz w:val="20"/>
                <w:szCs w:val="20"/>
              </w:rPr>
              <w:t xml:space="preserve"> – szt.2</w:t>
            </w:r>
          </w:p>
        </w:tc>
        <w:tc>
          <w:tcPr>
            <w:tcW w:w="1418" w:type="dxa"/>
          </w:tcPr>
          <w:p w:rsidR="00201EC8" w:rsidRPr="009D1488" w:rsidRDefault="00201EC8" w:rsidP="00201EC8">
            <w:pPr>
              <w:jc w:val="center"/>
              <w:rPr>
                <w:rFonts w:ascii="Arial" w:hAnsi="Arial" w:cs="Arial"/>
                <w:sz w:val="20"/>
                <w:szCs w:val="20"/>
                <w:lang w:eastAsia="pl-PL"/>
              </w:rPr>
            </w:pPr>
            <w:r w:rsidRPr="009A03AB">
              <w:rPr>
                <w:rFonts w:ascii="Arial" w:hAnsi="Arial" w:cs="Arial"/>
                <w:sz w:val="20"/>
                <w:szCs w:val="20"/>
                <w:lang w:eastAsia="pl-PL"/>
              </w:rPr>
              <w:t>2022-03-31</w:t>
            </w:r>
          </w:p>
        </w:tc>
        <w:tc>
          <w:tcPr>
            <w:tcW w:w="1701" w:type="dxa"/>
          </w:tcPr>
          <w:p w:rsidR="00201EC8" w:rsidRPr="009D1488" w:rsidRDefault="00201EC8" w:rsidP="00201EC8">
            <w:pPr>
              <w:pStyle w:val="Akapitzlist"/>
              <w:ind w:left="7"/>
              <w:jc w:val="center"/>
              <w:rPr>
                <w:rFonts w:ascii="Arial" w:hAnsi="Arial" w:cs="Arial"/>
                <w:sz w:val="20"/>
                <w:szCs w:val="20"/>
                <w:lang w:eastAsia="pl-PL"/>
              </w:rPr>
            </w:pPr>
          </w:p>
        </w:tc>
        <w:tc>
          <w:tcPr>
            <w:tcW w:w="2409" w:type="dxa"/>
          </w:tcPr>
          <w:p w:rsidR="00201EC8" w:rsidRDefault="00201EC8" w:rsidP="00201EC8">
            <w:pPr>
              <w:rPr>
                <w:rFonts w:ascii="Arial" w:hAnsi="Arial" w:cs="Arial"/>
                <w:sz w:val="20"/>
                <w:szCs w:val="20"/>
              </w:rPr>
            </w:pPr>
            <w:r w:rsidRPr="009D1488">
              <w:rPr>
                <w:rFonts w:ascii="Arial" w:hAnsi="Arial" w:cs="Arial"/>
                <w:sz w:val="20"/>
                <w:szCs w:val="20"/>
              </w:rPr>
              <w:t>Planowany</w:t>
            </w:r>
            <w:r>
              <w:rPr>
                <w:rFonts w:ascii="Arial" w:hAnsi="Arial" w:cs="Arial"/>
                <w:sz w:val="20"/>
                <w:szCs w:val="20"/>
              </w:rPr>
              <w:t>.</w:t>
            </w:r>
          </w:p>
          <w:p w:rsidR="00201EC8" w:rsidRPr="009D1488" w:rsidRDefault="00201EC8" w:rsidP="00201EC8">
            <w:pPr>
              <w:rPr>
                <w:rFonts w:ascii="Arial" w:hAnsi="Arial" w:cs="Arial"/>
                <w:sz w:val="20"/>
                <w:szCs w:val="20"/>
              </w:rPr>
            </w:pPr>
          </w:p>
        </w:tc>
      </w:tr>
      <w:tr w:rsidR="00201EC8" w:rsidRPr="009D1488" w:rsidTr="004D1C9C">
        <w:tc>
          <w:tcPr>
            <w:tcW w:w="2694" w:type="dxa"/>
          </w:tcPr>
          <w:p w:rsidR="00201EC8" w:rsidRPr="009A03AB" w:rsidRDefault="00201EC8" w:rsidP="00201EC8">
            <w:pPr>
              <w:rPr>
                <w:rFonts w:ascii="Arial" w:hAnsi="Arial" w:cs="Arial"/>
                <w:sz w:val="20"/>
                <w:szCs w:val="20"/>
              </w:rPr>
            </w:pPr>
            <w:r w:rsidRPr="009A03AB">
              <w:rPr>
                <w:rFonts w:ascii="Arial" w:hAnsi="Arial" w:cs="Arial"/>
                <w:sz w:val="20"/>
                <w:szCs w:val="20"/>
              </w:rPr>
              <w:t>Testy akceptacyjne, ewentualne modyfikacje i odbiór systemu WROTA STATYSTYKI</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61AFE" w:rsidRDefault="00203D87" w:rsidP="00201EC8">
            <w:pPr>
              <w:rPr>
                <w:rFonts w:ascii="Arial" w:hAnsi="Arial" w:cs="Arial"/>
                <w:sz w:val="20"/>
                <w:szCs w:val="20"/>
              </w:rPr>
            </w:pPr>
            <w:r>
              <w:rPr>
                <w:rFonts w:ascii="Arial" w:hAnsi="Arial" w:cs="Arial"/>
                <w:sz w:val="20"/>
                <w:szCs w:val="20"/>
              </w:rPr>
              <w:t>2</w:t>
            </w:r>
            <w:r w:rsidR="00261AFE">
              <w:rPr>
                <w:rFonts w:ascii="Arial" w:hAnsi="Arial" w:cs="Arial"/>
                <w:sz w:val="20"/>
                <w:szCs w:val="20"/>
              </w:rPr>
              <w:t xml:space="preserve"> – </w:t>
            </w:r>
            <w:proofErr w:type="spellStart"/>
            <w:r w:rsidR="00261AFE">
              <w:rPr>
                <w:rFonts w:ascii="Arial" w:hAnsi="Arial" w:cs="Arial"/>
                <w:sz w:val="20"/>
                <w:szCs w:val="20"/>
              </w:rPr>
              <w:t>szt</w:t>
            </w:r>
            <w:proofErr w:type="spellEnd"/>
            <w:r w:rsidR="00261AFE">
              <w:rPr>
                <w:rFonts w:ascii="Arial" w:hAnsi="Arial" w:cs="Arial"/>
                <w:sz w:val="20"/>
                <w:szCs w:val="20"/>
              </w:rPr>
              <w:t xml:space="preserve"> 1;</w:t>
            </w:r>
          </w:p>
          <w:p w:rsidR="00203D87" w:rsidRDefault="00203D87" w:rsidP="00201EC8">
            <w:pPr>
              <w:rPr>
                <w:rFonts w:ascii="Arial" w:hAnsi="Arial" w:cs="Arial"/>
                <w:sz w:val="20"/>
                <w:szCs w:val="20"/>
              </w:rPr>
            </w:pPr>
            <w:r>
              <w:rPr>
                <w:rFonts w:ascii="Arial" w:hAnsi="Arial" w:cs="Arial"/>
                <w:sz w:val="20"/>
                <w:szCs w:val="20"/>
              </w:rPr>
              <w:t>3</w:t>
            </w:r>
            <w:r w:rsidR="00261AFE">
              <w:rPr>
                <w:rFonts w:ascii="Arial" w:hAnsi="Arial" w:cs="Arial"/>
                <w:sz w:val="20"/>
                <w:szCs w:val="20"/>
              </w:rPr>
              <w:t xml:space="preserve"> – </w:t>
            </w:r>
            <w:proofErr w:type="spellStart"/>
            <w:r w:rsidR="00261AFE">
              <w:rPr>
                <w:rFonts w:ascii="Arial" w:hAnsi="Arial" w:cs="Arial"/>
                <w:sz w:val="20"/>
                <w:szCs w:val="20"/>
              </w:rPr>
              <w:t>szt</w:t>
            </w:r>
            <w:proofErr w:type="spellEnd"/>
            <w:r w:rsidR="00261AFE">
              <w:rPr>
                <w:rFonts w:ascii="Arial" w:hAnsi="Arial" w:cs="Arial"/>
                <w:sz w:val="20"/>
                <w:szCs w:val="20"/>
              </w:rPr>
              <w:t xml:space="preserve"> </w:t>
            </w:r>
            <w:r w:rsidR="007B2E32">
              <w:rPr>
                <w:rFonts w:ascii="Arial" w:hAnsi="Arial" w:cs="Arial"/>
                <w:sz w:val="20"/>
                <w:szCs w:val="20"/>
              </w:rPr>
              <w:t>80000</w:t>
            </w:r>
          </w:p>
          <w:p w:rsidR="007B2E32" w:rsidRDefault="007B2E32" w:rsidP="00201EC8">
            <w:pPr>
              <w:rPr>
                <w:rFonts w:ascii="Arial" w:hAnsi="Arial" w:cs="Arial"/>
                <w:sz w:val="20"/>
                <w:szCs w:val="20"/>
              </w:rPr>
            </w:pPr>
            <w:r>
              <w:rPr>
                <w:rFonts w:ascii="Arial" w:hAnsi="Arial" w:cs="Arial"/>
                <w:sz w:val="20"/>
                <w:szCs w:val="20"/>
              </w:rPr>
              <w:t>6 - 80%</w:t>
            </w:r>
          </w:p>
          <w:p w:rsidR="00C5673E" w:rsidRDefault="00C5673E" w:rsidP="00201EC8">
            <w:pPr>
              <w:rPr>
                <w:rFonts w:ascii="Arial" w:hAnsi="Arial" w:cs="Arial"/>
                <w:sz w:val="20"/>
                <w:szCs w:val="20"/>
              </w:rPr>
            </w:pPr>
            <w:r>
              <w:rPr>
                <w:rFonts w:ascii="Arial" w:hAnsi="Arial" w:cs="Arial"/>
                <w:sz w:val="20"/>
                <w:szCs w:val="20"/>
              </w:rPr>
              <w:t xml:space="preserve">7 – 100 </w:t>
            </w:r>
            <w:r w:rsidR="005E53F9">
              <w:rPr>
                <w:rFonts w:ascii="Arial" w:hAnsi="Arial" w:cs="Arial"/>
                <w:sz w:val="20"/>
                <w:szCs w:val="20"/>
              </w:rPr>
              <w:t>osób</w:t>
            </w:r>
          </w:p>
          <w:p w:rsidR="00201EC8" w:rsidRPr="00203D87" w:rsidRDefault="00201EC8" w:rsidP="00A20C57">
            <w:pPr>
              <w:jc w:val="center"/>
              <w:rPr>
                <w:rFonts w:ascii="Arial" w:hAnsi="Arial" w:cs="Arial"/>
                <w:sz w:val="20"/>
                <w:szCs w:val="20"/>
              </w:rPr>
            </w:pPr>
          </w:p>
        </w:tc>
        <w:tc>
          <w:tcPr>
            <w:tcW w:w="1418" w:type="dxa"/>
          </w:tcPr>
          <w:p w:rsidR="00201EC8" w:rsidRPr="009A03AB" w:rsidRDefault="00201EC8" w:rsidP="00201EC8">
            <w:pPr>
              <w:jc w:val="center"/>
              <w:rPr>
                <w:rFonts w:ascii="Arial" w:hAnsi="Arial" w:cs="Arial"/>
                <w:sz w:val="20"/>
                <w:szCs w:val="20"/>
                <w:lang w:eastAsia="pl-PL"/>
              </w:rPr>
            </w:pPr>
            <w:r w:rsidRPr="009A03AB">
              <w:rPr>
                <w:rFonts w:ascii="Arial" w:hAnsi="Arial" w:cs="Arial"/>
                <w:sz w:val="20"/>
                <w:szCs w:val="20"/>
                <w:lang w:eastAsia="pl-PL"/>
              </w:rPr>
              <w:t>2022-10-31</w:t>
            </w:r>
          </w:p>
        </w:tc>
        <w:tc>
          <w:tcPr>
            <w:tcW w:w="1701" w:type="dxa"/>
          </w:tcPr>
          <w:p w:rsidR="00201EC8" w:rsidRPr="009D1488" w:rsidRDefault="00201EC8" w:rsidP="00201EC8">
            <w:pPr>
              <w:pStyle w:val="Akapitzlist"/>
              <w:ind w:left="7"/>
              <w:jc w:val="center"/>
              <w:rPr>
                <w:rFonts w:ascii="Arial" w:hAnsi="Arial" w:cs="Arial"/>
                <w:sz w:val="20"/>
                <w:szCs w:val="20"/>
                <w:lang w:eastAsia="pl-PL"/>
              </w:rPr>
            </w:pPr>
          </w:p>
        </w:tc>
        <w:tc>
          <w:tcPr>
            <w:tcW w:w="2409" w:type="dxa"/>
          </w:tcPr>
          <w:p w:rsidR="00201EC8" w:rsidRDefault="00201EC8" w:rsidP="00201EC8">
            <w:pPr>
              <w:rPr>
                <w:rFonts w:ascii="Arial" w:hAnsi="Arial" w:cs="Arial"/>
                <w:sz w:val="20"/>
                <w:szCs w:val="20"/>
              </w:rPr>
            </w:pPr>
            <w:r w:rsidRPr="009D1488">
              <w:rPr>
                <w:rFonts w:ascii="Arial" w:hAnsi="Arial" w:cs="Arial"/>
                <w:sz w:val="20"/>
                <w:szCs w:val="20"/>
              </w:rPr>
              <w:t>Planowany</w:t>
            </w:r>
            <w:r>
              <w:rPr>
                <w:rFonts w:ascii="Arial" w:hAnsi="Arial" w:cs="Arial"/>
                <w:sz w:val="20"/>
                <w:szCs w:val="20"/>
              </w:rPr>
              <w:t>.</w:t>
            </w:r>
          </w:p>
          <w:p w:rsidR="00201EC8" w:rsidRPr="009D1488" w:rsidRDefault="00201EC8" w:rsidP="00201EC8">
            <w:pPr>
              <w:rPr>
                <w:rFonts w:ascii="Arial" w:hAnsi="Arial" w:cs="Arial"/>
                <w:sz w:val="20"/>
                <w:szCs w:val="20"/>
              </w:rPr>
            </w:pPr>
          </w:p>
        </w:tc>
      </w:tr>
    </w:tbl>
    <w:p w:rsidR="004D1C9C" w:rsidRDefault="004D1C9C" w:rsidP="006C0CE7">
      <w:pPr>
        <w:spacing w:before="480" w:after="480"/>
        <w:rPr>
          <w:rFonts w:ascii="Arial" w:hAnsi="Arial" w:cs="Arial"/>
          <w:b/>
          <w:sz w:val="20"/>
          <w:szCs w:val="20"/>
        </w:rPr>
      </w:pPr>
    </w:p>
    <w:p w:rsidR="00141A92" w:rsidRPr="00141A92" w:rsidRDefault="00CF2E64" w:rsidP="006C0CE7">
      <w:pPr>
        <w:spacing w:before="480" w:after="480"/>
        <w:rPr>
          <w:rFonts w:ascii="Arial" w:hAnsi="Arial" w:cs="Arial"/>
          <w:b/>
          <w:sz w:val="20"/>
          <w:szCs w:val="20"/>
        </w:rPr>
      </w:pPr>
      <w:r w:rsidRPr="00141A92">
        <w:rPr>
          <w:rFonts w:ascii="Arial" w:hAnsi="Arial" w:cs="Arial"/>
          <w:b/>
          <w:sz w:val="20"/>
          <w:szCs w:val="20"/>
        </w:rPr>
        <w:lastRenderedPageBreak/>
        <w:t>Wskaźniki efektywności projektu (KPI)</w:t>
      </w:r>
    </w:p>
    <w:tbl>
      <w:tblPr>
        <w:tblStyle w:val="Tabela-Siatka"/>
        <w:tblW w:w="5000" w:type="pct"/>
        <w:tblLayout w:type="fixed"/>
        <w:tblLook w:val="04A0" w:firstRow="1" w:lastRow="0" w:firstColumn="1" w:lastColumn="0" w:noHBand="0" w:noVBand="1"/>
      </w:tblPr>
      <w:tblGrid>
        <w:gridCol w:w="658"/>
        <w:gridCol w:w="2697"/>
        <w:gridCol w:w="935"/>
        <w:gridCol w:w="1100"/>
        <w:gridCol w:w="1533"/>
        <w:gridCol w:w="2138"/>
      </w:tblGrid>
      <w:tr w:rsidR="00203D87" w:rsidRPr="002B50C0" w:rsidTr="00A20C57">
        <w:trPr>
          <w:tblHeader/>
        </w:trPr>
        <w:tc>
          <w:tcPr>
            <w:tcW w:w="363" w:type="pct"/>
            <w:shd w:val="clear" w:color="auto" w:fill="D0CECE" w:themeFill="background2" w:themeFillShade="E6"/>
            <w:vAlign w:val="center"/>
          </w:tcPr>
          <w:p w:rsidR="00203D87" w:rsidRPr="00141A92" w:rsidRDefault="00203D87" w:rsidP="00203D87">
            <w:pPr>
              <w:rPr>
                <w:rFonts w:ascii="Arial" w:hAnsi="Arial" w:cs="Arial"/>
                <w:b/>
                <w:sz w:val="20"/>
                <w:szCs w:val="20"/>
              </w:rPr>
            </w:pPr>
            <w:r>
              <w:rPr>
                <w:rFonts w:ascii="Arial" w:hAnsi="Arial" w:cs="Arial"/>
                <w:b/>
                <w:sz w:val="20"/>
                <w:szCs w:val="20"/>
              </w:rPr>
              <w:t>L. p.</w:t>
            </w:r>
          </w:p>
        </w:tc>
        <w:tc>
          <w:tcPr>
            <w:tcW w:w="1488" w:type="pct"/>
            <w:shd w:val="clear" w:color="auto" w:fill="D0CECE" w:themeFill="background2" w:themeFillShade="E6"/>
            <w:vAlign w:val="center"/>
          </w:tcPr>
          <w:p w:rsidR="00203D87" w:rsidRPr="00141A92" w:rsidRDefault="00203D87" w:rsidP="00586664">
            <w:pPr>
              <w:rPr>
                <w:rFonts w:ascii="Arial" w:hAnsi="Arial" w:cs="Arial"/>
                <w:b/>
                <w:sz w:val="20"/>
                <w:szCs w:val="20"/>
              </w:rPr>
            </w:pPr>
            <w:r w:rsidRPr="00141A92">
              <w:rPr>
                <w:rFonts w:ascii="Arial" w:hAnsi="Arial" w:cs="Arial"/>
                <w:b/>
                <w:sz w:val="20"/>
                <w:szCs w:val="20"/>
              </w:rPr>
              <w:t>Nazwa</w:t>
            </w:r>
          </w:p>
        </w:tc>
        <w:tc>
          <w:tcPr>
            <w:tcW w:w="516" w:type="pct"/>
            <w:shd w:val="clear" w:color="auto" w:fill="D0CECE" w:themeFill="background2" w:themeFillShade="E6"/>
            <w:vAlign w:val="center"/>
          </w:tcPr>
          <w:p w:rsidR="00203D87" w:rsidRPr="00141A92" w:rsidRDefault="00203D87" w:rsidP="00586664">
            <w:pPr>
              <w:rPr>
                <w:rFonts w:ascii="Arial" w:hAnsi="Arial" w:cs="Arial"/>
                <w:b/>
                <w:sz w:val="20"/>
                <w:szCs w:val="20"/>
              </w:rPr>
            </w:pPr>
            <w:r w:rsidRPr="00141A92">
              <w:rPr>
                <w:rFonts w:ascii="Arial" w:hAnsi="Arial" w:cs="Arial"/>
                <w:b/>
                <w:sz w:val="20"/>
                <w:szCs w:val="20"/>
              </w:rPr>
              <w:t xml:space="preserve">Jedn. </w:t>
            </w:r>
            <w:r w:rsidR="00F6040E" w:rsidRPr="00141A92">
              <w:rPr>
                <w:rFonts w:ascii="Arial" w:hAnsi="Arial" w:cs="Arial"/>
                <w:b/>
                <w:sz w:val="20"/>
                <w:szCs w:val="20"/>
              </w:rPr>
              <w:t>M</w:t>
            </w:r>
            <w:r w:rsidRPr="00141A92">
              <w:rPr>
                <w:rFonts w:ascii="Arial" w:hAnsi="Arial" w:cs="Arial"/>
                <w:b/>
                <w:sz w:val="20"/>
                <w:szCs w:val="20"/>
              </w:rPr>
              <w:t>iary</w:t>
            </w:r>
          </w:p>
        </w:tc>
        <w:tc>
          <w:tcPr>
            <w:tcW w:w="607" w:type="pct"/>
            <w:shd w:val="clear" w:color="auto" w:fill="D0CECE" w:themeFill="background2" w:themeFillShade="E6"/>
            <w:vAlign w:val="center"/>
          </w:tcPr>
          <w:p w:rsidR="00203D87" w:rsidRDefault="00203D87" w:rsidP="00586664">
            <w:pPr>
              <w:rPr>
                <w:rFonts w:ascii="Arial" w:hAnsi="Arial" w:cs="Arial"/>
                <w:b/>
                <w:sz w:val="20"/>
                <w:szCs w:val="20"/>
              </w:rPr>
            </w:pPr>
            <w:r w:rsidRPr="00141A92">
              <w:rPr>
                <w:rFonts w:ascii="Arial" w:hAnsi="Arial" w:cs="Arial"/>
                <w:b/>
                <w:sz w:val="20"/>
                <w:szCs w:val="20"/>
              </w:rPr>
              <w:t xml:space="preserve">Wartość </w:t>
            </w:r>
          </w:p>
          <w:p w:rsidR="00203D87" w:rsidRPr="00141A92" w:rsidRDefault="00203D87" w:rsidP="00586664">
            <w:pPr>
              <w:rPr>
                <w:rFonts w:ascii="Arial" w:hAnsi="Arial" w:cs="Arial"/>
                <w:b/>
                <w:sz w:val="20"/>
                <w:szCs w:val="20"/>
              </w:rPr>
            </w:pPr>
            <w:r w:rsidRPr="00141A92">
              <w:rPr>
                <w:rFonts w:ascii="Arial" w:hAnsi="Arial" w:cs="Arial"/>
                <w:b/>
                <w:sz w:val="20"/>
                <w:szCs w:val="20"/>
              </w:rPr>
              <w:t>docelowa</w:t>
            </w:r>
          </w:p>
        </w:tc>
        <w:tc>
          <w:tcPr>
            <w:tcW w:w="846" w:type="pct"/>
            <w:shd w:val="clear" w:color="auto" w:fill="D0CECE" w:themeFill="background2" w:themeFillShade="E6"/>
            <w:vAlign w:val="center"/>
          </w:tcPr>
          <w:p w:rsidR="00203D87" w:rsidRPr="00141A92" w:rsidRDefault="00203D87" w:rsidP="00586664">
            <w:pPr>
              <w:rPr>
                <w:rFonts w:ascii="Arial" w:hAnsi="Arial" w:cs="Arial"/>
                <w:b/>
                <w:sz w:val="20"/>
                <w:szCs w:val="20"/>
              </w:rPr>
            </w:pPr>
            <w:r w:rsidRPr="00141A92">
              <w:rPr>
                <w:rFonts w:ascii="Arial" w:hAnsi="Arial" w:cs="Arial"/>
                <w:b/>
                <w:sz w:val="20"/>
                <w:szCs w:val="20"/>
              </w:rPr>
              <w:t>Planowany termin osiągnięcia</w:t>
            </w:r>
          </w:p>
        </w:tc>
        <w:tc>
          <w:tcPr>
            <w:tcW w:w="1180" w:type="pct"/>
            <w:shd w:val="clear" w:color="auto" w:fill="D0CECE" w:themeFill="background2" w:themeFillShade="E6"/>
            <w:vAlign w:val="center"/>
          </w:tcPr>
          <w:p w:rsidR="00203D87" w:rsidRPr="00141A92" w:rsidRDefault="00203D8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203D87" w:rsidRPr="005A1703" w:rsidTr="00A20C57">
        <w:tc>
          <w:tcPr>
            <w:tcW w:w="363" w:type="pct"/>
            <w:vAlign w:val="center"/>
          </w:tcPr>
          <w:p w:rsidR="00203D87" w:rsidRPr="00AF6CD4" w:rsidRDefault="00203D87">
            <w:pPr>
              <w:rPr>
                <w:rFonts w:ascii="Arial" w:hAnsi="Arial" w:cs="Arial"/>
                <w:sz w:val="20"/>
                <w:szCs w:val="20"/>
                <w:lang w:eastAsia="pl-PL"/>
              </w:rPr>
            </w:pPr>
            <w:r>
              <w:rPr>
                <w:rFonts w:ascii="Arial" w:hAnsi="Arial" w:cs="Arial"/>
                <w:sz w:val="20"/>
                <w:szCs w:val="20"/>
                <w:lang w:eastAsia="pl-PL"/>
              </w:rPr>
              <w:t>1</w:t>
            </w:r>
          </w:p>
        </w:tc>
        <w:tc>
          <w:tcPr>
            <w:tcW w:w="1488" w:type="pct"/>
          </w:tcPr>
          <w:p w:rsidR="00203D87" w:rsidRPr="005A1703" w:rsidRDefault="00203D87" w:rsidP="00FE17F5">
            <w:pPr>
              <w:rPr>
                <w:rFonts w:ascii="Arial" w:hAnsi="Arial" w:cs="Arial"/>
                <w:sz w:val="20"/>
                <w:szCs w:val="20"/>
                <w:lang w:eastAsia="pl-PL"/>
              </w:rPr>
            </w:pPr>
            <w:r w:rsidRPr="00AF6CD4">
              <w:rPr>
                <w:rFonts w:ascii="Arial" w:hAnsi="Arial" w:cs="Arial"/>
                <w:sz w:val="20"/>
                <w:szCs w:val="20"/>
                <w:lang w:eastAsia="pl-PL"/>
              </w:rPr>
              <w:t>Liczba pobrań/odtworzeń dokumentów zawierających informacje sektora publicznego</w:t>
            </w:r>
          </w:p>
        </w:tc>
        <w:tc>
          <w:tcPr>
            <w:tcW w:w="516" w:type="pct"/>
            <w:vAlign w:val="center"/>
          </w:tcPr>
          <w:p w:rsidR="00203D87" w:rsidRPr="005A1703" w:rsidRDefault="00203D87" w:rsidP="000052B5">
            <w:pPr>
              <w:jc w:val="center"/>
              <w:rPr>
                <w:rFonts w:ascii="Arial" w:hAnsi="Arial" w:cs="Arial"/>
                <w:sz w:val="20"/>
                <w:szCs w:val="20"/>
              </w:rPr>
            </w:pPr>
            <w:r w:rsidRPr="005A1703">
              <w:rPr>
                <w:rFonts w:ascii="Arial" w:hAnsi="Arial" w:cs="Arial"/>
                <w:sz w:val="20"/>
                <w:szCs w:val="20"/>
              </w:rPr>
              <w:t>Szt.</w:t>
            </w:r>
            <w:r>
              <w:rPr>
                <w:rFonts w:ascii="Arial" w:hAnsi="Arial" w:cs="Arial"/>
                <w:sz w:val="20"/>
                <w:szCs w:val="20"/>
              </w:rPr>
              <w:t>/rok</w:t>
            </w:r>
          </w:p>
        </w:tc>
        <w:tc>
          <w:tcPr>
            <w:tcW w:w="607" w:type="pct"/>
            <w:vAlign w:val="center"/>
          </w:tcPr>
          <w:p w:rsidR="00203D87" w:rsidRPr="005A1703" w:rsidRDefault="00203D87" w:rsidP="000052B5">
            <w:pPr>
              <w:jc w:val="center"/>
              <w:rPr>
                <w:rFonts w:ascii="Arial" w:hAnsi="Arial" w:cs="Arial"/>
                <w:sz w:val="20"/>
                <w:szCs w:val="20"/>
              </w:rPr>
            </w:pPr>
            <w:r>
              <w:rPr>
                <w:rFonts w:ascii="Arial" w:hAnsi="Arial" w:cs="Arial"/>
                <w:sz w:val="20"/>
                <w:szCs w:val="20"/>
              </w:rPr>
              <w:t>1 000 000</w:t>
            </w:r>
          </w:p>
        </w:tc>
        <w:tc>
          <w:tcPr>
            <w:tcW w:w="846" w:type="pct"/>
            <w:vAlign w:val="center"/>
          </w:tcPr>
          <w:p w:rsidR="00203D87" w:rsidRPr="005A1703" w:rsidRDefault="00203D87" w:rsidP="000052B5">
            <w:pPr>
              <w:jc w:val="center"/>
              <w:rPr>
                <w:rFonts w:ascii="Arial" w:hAnsi="Arial" w:cs="Arial"/>
                <w:sz w:val="20"/>
                <w:szCs w:val="20"/>
              </w:rPr>
            </w:pPr>
            <w:r>
              <w:rPr>
                <w:rFonts w:ascii="Arial" w:hAnsi="Arial" w:cs="Arial"/>
                <w:sz w:val="20"/>
                <w:szCs w:val="20"/>
              </w:rPr>
              <w:t>2023-11-30</w:t>
            </w:r>
          </w:p>
        </w:tc>
        <w:tc>
          <w:tcPr>
            <w:tcW w:w="1180" w:type="pct"/>
            <w:vAlign w:val="center"/>
          </w:tcPr>
          <w:p w:rsidR="00203D87" w:rsidRPr="005A1703" w:rsidRDefault="00203D87" w:rsidP="000052B5">
            <w:pPr>
              <w:jc w:val="center"/>
              <w:rPr>
                <w:rFonts w:ascii="Arial" w:hAnsi="Arial" w:cs="Arial"/>
                <w:sz w:val="20"/>
                <w:szCs w:val="20"/>
              </w:rPr>
            </w:pPr>
            <w:r>
              <w:rPr>
                <w:rFonts w:ascii="Arial" w:hAnsi="Arial" w:cs="Arial"/>
                <w:sz w:val="20"/>
                <w:szCs w:val="20"/>
              </w:rPr>
              <w:t>0</w:t>
            </w:r>
          </w:p>
        </w:tc>
      </w:tr>
      <w:tr w:rsidR="00203D87" w:rsidRPr="005A1703" w:rsidTr="00A20C57">
        <w:tc>
          <w:tcPr>
            <w:tcW w:w="363" w:type="pct"/>
            <w:vAlign w:val="center"/>
          </w:tcPr>
          <w:p w:rsidR="00203D87" w:rsidRPr="00AF6CD4" w:rsidRDefault="00203D87">
            <w:pPr>
              <w:rPr>
                <w:rFonts w:ascii="Arial" w:hAnsi="Arial" w:cs="Arial"/>
                <w:sz w:val="20"/>
                <w:szCs w:val="20"/>
                <w:lang w:eastAsia="pl-PL"/>
              </w:rPr>
            </w:pPr>
            <w:r>
              <w:rPr>
                <w:rFonts w:ascii="Arial" w:hAnsi="Arial" w:cs="Arial"/>
                <w:sz w:val="20"/>
                <w:szCs w:val="20"/>
                <w:lang w:eastAsia="pl-PL"/>
              </w:rPr>
              <w:t>2</w:t>
            </w:r>
          </w:p>
        </w:tc>
        <w:tc>
          <w:tcPr>
            <w:tcW w:w="1488" w:type="pct"/>
          </w:tcPr>
          <w:p w:rsidR="00203D87" w:rsidRPr="005A1703" w:rsidRDefault="00203D87" w:rsidP="00FE17F5">
            <w:pPr>
              <w:rPr>
                <w:rFonts w:ascii="Arial" w:hAnsi="Arial" w:cs="Arial"/>
                <w:sz w:val="20"/>
                <w:szCs w:val="20"/>
                <w:lang w:eastAsia="pl-PL"/>
              </w:rPr>
            </w:pPr>
            <w:r w:rsidRPr="00AF6CD4">
              <w:rPr>
                <w:rFonts w:ascii="Arial" w:hAnsi="Arial" w:cs="Arial"/>
                <w:sz w:val="20"/>
                <w:szCs w:val="20"/>
                <w:lang w:eastAsia="pl-PL"/>
              </w:rPr>
              <w:t>Liczba podmiotów, które udostępniły on-line informacje sektora publicznego</w:t>
            </w:r>
          </w:p>
        </w:tc>
        <w:tc>
          <w:tcPr>
            <w:tcW w:w="516" w:type="pct"/>
            <w:vAlign w:val="center"/>
          </w:tcPr>
          <w:p w:rsidR="00203D87" w:rsidRPr="005A1703" w:rsidRDefault="00203D87" w:rsidP="000052B5">
            <w:pPr>
              <w:jc w:val="center"/>
              <w:rPr>
                <w:rFonts w:ascii="Arial" w:hAnsi="Arial" w:cs="Arial"/>
                <w:sz w:val="20"/>
                <w:szCs w:val="20"/>
              </w:rPr>
            </w:pPr>
            <w:r w:rsidRPr="005A1703">
              <w:rPr>
                <w:rFonts w:ascii="Arial" w:hAnsi="Arial" w:cs="Arial"/>
                <w:sz w:val="20"/>
                <w:szCs w:val="20"/>
              </w:rPr>
              <w:t>Szt.</w:t>
            </w:r>
          </w:p>
        </w:tc>
        <w:tc>
          <w:tcPr>
            <w:tcW w:w="607" w:type="pct"/>
            <w:vAlign w:val="center"/>
          </w:tcPr>
          <w:p w:rsidR="00203D87" w:rsidRPr="005A1703" w:rsidRDefault="00203D87" w:rsidP="000052B5">
            <w:pPr>
              <w:jc w:val="center"/>
              <w:rPr>
                <w:rFonts w:ascii="Arial" w:hAnsi="Arial" w:cs="Arial"/>
                <w:sz w:val="20"/>
                <w:szCs w:val="20"/>
              </w:rPr>
            </w:pPr>
            <w:r w:rsidRPr="005A1703">
              <w:rPr>
                <w:rFonts w:ascii="Arial" w:hAnsi="Arial" w:cs="Arial"/>
                <w:sz w:val="20"/>
                <w:szCs w:val="20"/>
              </w:rPr>
              <w:t>1</w:t>
            </w:r>
          </w:p>
        </w:tc>
        <w:tc>
          <w:tcPr>
            <w:tcW w:w="846" w:type="pct"/>
            <w:vAlign w:val="center"/>
          </w:tcPr>
          <w:p w:rsidR="00203D87" w:rsidRPr="005A1703" w:rsidRDefault="00203D87" w:rsidP="000052B5">
            <w:pPr>
              <w:jc w:val="center"/>
              <w:rPr>
                <w:rFonts w:ascii="Arial" w:hAnsi="Arial" w:cs="Arial"/>
                <w:sz w:val="20"/>
                <w:szCs w:val="20"/>
              </w:rPr>
            </w:pPr>
            <w:r w:rsidRPr="00AF6CD4">
              <w:rPr>
                <w:rFonts w:ascii="Arial" w:hAnsi="Arial" w:cs="Arial"/>
                <w:sz w:val="20"/>
                <w:szCs w:val="20"/>
                <w:lang w:eastAsia="pl-PL"/>
              </w:rPr>
              <w:t>2022-11-30</w:t>
            </w:r>
          </w:p>
        </w:tc>
        <w:tc>
          <w:tcPr>
            <w:tcW w:w="1180" w:type="pct"/>
            <w:vAlign w:val="center"/>
          </w:tcPr>
          <w:p w:rsidR="00203D87" w:rsidRPr="005A1703" w:rsidRDefault="00203D87" w:rsidP="000052B5">
            <w:pPr>
              <w:jc w:val="center"/>
              <w:rPr>
                <w:rFonts w:ascii="Arial" w:hAnsi="Arial" w:cs="Arial"/>
                <w:sz w:val="20"/>
                <w:szCs w:val="20"/>
              </w:rPr>
            </w:pPr>
            <w:r>
              <w:rPr>
                <w:rFonts w:ascii="Arial" w:hAnsi="Arial" w:cs="Arial"/>
                <w:sz w:val="20"/>
                <w:szCs w:val="20"/>
              </w:rPr>
              <w:t>0</w:t>
            </w:r>
          </w:p>
        </w:tc>
      </w:tr>
      <w:tr w:rsidR="00203D87" w:rsidRPr="005A1703" w:rsidTr="00A20C57">
        <w:tc>
          <w:tcPr>
            <w:tcW w:w="363" w:type="pct"/>
            <w:vAlign w:val="center"/>
          </w:tcPr>
          <w:p w:rsidR="00203D87" w:rsidRPr="00AF6CD4" w:rsidRDefault="00203D87">
            <w:pPr>
              <w:rPr>
                <w:rFonts w:ascii="Arial" w:hAnsi="Arial" w:cs="Arial"/>
                <w:sz w:val="20"/>
                <w:szCs w:val="20"/>
                <w:lang w:eastAsia="pl-PL"/>
              </w:rPr>
            </w:pPr>
            <w:r>
              <w:rPr>
                <w:rFonts w:ascii="Arial" w:hAnsi="Arial" w:cs="Arial"/>
                <w:sz w:val="20"/>
                <w:szCs w:val="20"/>
                <w:lang w:eastAsia="pl-PL"/>
              </w:rPr>
              <w:t>3</w:t>
            </w:r>
          </w:p>
        </w:tc>
        <w:tc>
          <w:tcPr>
            <w:tcW w:w="1488" w:type="pct"/>
          </w:tcPr>
          <w:p w:rsidR="00203D87" w:rsidRPr="005A1703" w:rsidRDefault="00203D87" w:rsidP="00FE17F5">
            <w:pPr>
              <w:rPr>
                <w:rFonts w:ascii="Arial" w:hAnsi="Arial" w:cs="Arial"/>
                <w:sz w:val="20"/>
                <w:szCs w:val="20"/>
                <w:lang w:eastAsia="pl-PL"/>
              </w:rPr>
            </w:pPr>
            <w:r w:rsidRPr="00AF6CD4">
              <w:rPr>
                <w:rFonts w:ascii="Arial" w:hAnsi="Arial" w:cs="Arial"/>
                <w:sz w:val="20"/>
                <w:szCs w:val="20"/>
                <w:lang w:eastAsia="pl-PL"/>
              </w:rPr>
              <w:t>Liczba udostępnionych on-line dokumentów zawierających informacje sektora publicznego</w:t>
            </w:r>
          </w:p>
        </w:tc>
        <w:tc>
          <w:tcPr>
            <w:tcW w:w="516" w:type="pct"/>
            <w:vAlign w:val="center"/>
          </w:tcPr>
          <w:p w:rsidR="00203D87" w:rsidRPr="005A1703" w:rsidRDefault="00203D87" w:rsidP="000052B5">
            <w:pPr>
              <w:jc w:val="center"/>
              <w:rPr>
                <w:rFonts w:ascii="Arial" w:hAnsi="Arial" w:cs="Arial"/>
                <w:sz w:val="20"/>
                <w:szCs w:val="20"/>
              </w:rPr>
            </w:pPr>
            <w:r w:rsidRPr="005A1703">
              <w:rPr>
                <w:rFonts w:ascii="Arial" w:hAnsi="Arial" w:cs="Arial"/>
                <w:sz w:val="20"/>
                <w:szCs w:val="20"/>
              </w:rPr>
              <w:t>Szt.</w:t>
            </w:r>
          </w:p>
        </w:tc>
        <w:tc>
          <w:tcPr>
            <w:tcW w:w="607" w:type="pct"/>
            <w:vAlign w:val="center"/>
          </w:tcPr>
          <w:p w:rsidR="00203D87" w:rsidRPr="005A1703" w:rsidRDefault="00203D87" w:rsidP="000052B5">
            <w:pPr>
              <w:jc w:val="center"/>
              <w:rPr>
                <w:rFonts w:ascii="Arial" w:hAnsi="Arial" w:cs="Arial"/>
                <w:sz w:val="20"/>
                <w:szCs w:val="20"/>
              </w:rPr>
            </w:pPr>
            <w:r>
              <w:rPr>
                <w:rFonts w:ascii="Arial" w:hAnsi="Arial" w:cs="Arial"/>
                <w:sz w:val="20"/>
                <w:szCs w:val="20"/>
              </w:rPr>
              <w:t>80 000</w:t>
            </w:r>
          </w:p>
        </w:tc>
        <w:tc>
          <w:tcPr>
            <w:tcW w:w="846" w:type="pct"/>
            <w:vAlign w:val="center"/>
          </w:tcPr>
          <w:p w:rsidR="00203D87" w:rsidRPr="005A1703" w:rsidRDefault="00203D87" w:rsidP="000052B5">
            <w:pPr>
              <w:jc w:val="center"/>
              <w:rPr>
                <w:rFonts w:ascii="Arial" w:hAnsi="Arial" w:cs="Arial"/>
                <w:sz w:val="20"/>
                <w:szCs w:val="20"/>
              </w:rPr>
            </w:pPr>
            <w:r w:rsidRPr="00AF6CD4">
              <w:rPr>
                <w:rFonts w:ascii="Arial" w:hAnsi="Arial" w:cs="Arial"/>
                <w:sz w:val="20"/>
                <w:szCs w:val="20"/>
                <w:lang w:eastAsia="pl-PL"/>
              </w:rPr>
              <w:t>2022-11-30</w:t>
            </w:r>
          </w:p>
        </w:tc>
        <w:tc>
          <w:tcPr>
            <w:tcW w:w="1180" w:type="pct"/>
            <w:vAlign w:val="center"/>
          </w:tcPr>
          <w:p w:rsidR="00203D87" w:rsidRPr="005A1703" w:rsidRDefault="00203D87" w:rsidP="000052B5">
            <w:pPr>
              <w:jc w:val="center"/>
              <w:rPr>
                <w:rFonts w:ascii="Arial" w:hAnsi="Arial" w:cs="Arial"/>
                <w:sz w:val="20"/>
                <w:szCs w:val="20"/>
              </w:rPr>
            </w:pPr>
            <w:r>
              <w:rPr>
                <w:rFonts w:ascii="Arial" w:hAnsi="Arial" w:cs="Arial"/>
                <w:sz w:val="20"/>
                <w:szCs w:val="20"/>
              </w:rPr>
              <w:t>0</w:t>
            </w:r>
          </w:p>
        </w:tc>
      </w:tr>
      <w:tr w:rsidR="00203D87" w:rsidRPr="005A1703" w:rsidTr="00A20C57">
        <w:tc>
          <w:tcPr>
            <w:tcW w:w="363" w:type="pct"/>
            <w:vAlign w:val="center"/>
          </w:tcPr>
          <w:p w:rsidR="00203D87" w:rsidRPr="00AF6CD4" w:rsidRDefault="00203D87">
            <w:pPr>
              <w:rPr>
                <w:rFonts w:ascii="Arial" w:hAnsi="Arial" w:cs="Arial"/>
                <w:sz w:val="20"/>
                <w:szCs w:val="20"/>
                <w:lang w:eastAsia="pl-PL"/>
              </w:rPr>
            </w:pPr>
            <w:r>
              <w:rPr>
                <w:rFonts w:ascii="Arial" w:hAnsi="Arial" w:cs="Arial"/>
                <w:sz w:val="20"/>
                <w:szCs w:val="20"/>
                <w:lang w:eastAsia="pl-PL"/>
              </w:rPr>
              <w:t>4</w:t>
            </w:r>
          </w:p>
        </w:tc>
        <w:tc>
          <w:tcPr>
            <w:tcW w:w="1488" w:type="pct"/>
          </w:tcPr>
          <w:p w:rsidR="00203D87" w:rsidRPr="005A1703" w:rsidRDefault="00203D87" w:rsidP="00FE17F5">
            <w:pPr>
              <w:rPr>
                <w:rFonts w:ascii="Arial" w:hAnsi="Arial" w:cs="Arial"/>
                <w:sz w:val="20"/>
                <w:szCs w:val="20"/>
                <w:lang w:eastAsia="pl-PL"/>
              </w:rPr>
            </w:pPr>
            <w:r w:rsidRPr="00AF6CD4">
              <w:rPr>
                <w:rFonts w:ascii="Arial" w:hAnsi="Arial" w:cs="Arial"/>
                <w:sz w:val="20"/>
                <w:szCs w:val="20"/>
                <w:lang w:eastAsia="pl-PL"/>
              </w:rPr>
              <w:t>Liczba utworzonych API do Składnicy Metadanych Statystycznych</w:t>
            </w:r>
          </w:p>
        </w:tc>
        <w:tc>
          <w:tcPr>
            <w:tcW w:w="516" w:type="pct"/>
            <w:vAlign w:val="center"/>
          </w:tcPr>
          <w:p w:rsidR="00203D87" w:rsidRPr="005A1703" w:rsidRDefault="00203D87" w:rsidP="000052B5">
            <w:pPr>
              <w:jc w:val="center"/>
              <w:rPr>
                <w:rFonts w:ascii="Arial" w:hAnsi="Arial" w:cs="Arial"/>
                <w:sz w:val="20"/>
                <w:szCs w:val="20"/>
              </w:rPr>
            </w:pPr>
            <w:r>
              <w:rPr>
                <w:rFonts w:ascii="Arial" w:hAnsi="Arial" w:cs="Arial"/>
                <w:sz w:val="20"/>
                <w:szCs w:val="20"/>
              </w:rPr>
              <w:t>Szt.</w:t>
            </w:r>
          </w:p>
        </w:tc>
        <w:tc>
          <w:tcPr>
            <w:tcW w:w="607" w:type="pct"/>
            <w:vAlign w:val="center"/>
          </w:tcPr>
          <w:p w:rsidR="00203D87" w:rsidRPr="005A1703" w:rsidRDefault="00203D87" w:rsidP="000052B5">
            <w:pPr>
              <w:jc w:val="center"/>
              <w:rPr>
                <w:rFonts w:ascii="Arial" w:hAnsi="Arial" w:cs="Arial"/>
                <w:sz w:val="20"/>
                <w:szCs w:val="20"/>
              </w:rPr>
            </w:pPr>
            <w:r>
              <w:rPr>
                <w:rFonts w:ascii="Arial" w:hAnsi="Arial" w:cs="Arial"/>
                <w:sz w:val="20"/>
                <w:szCs w:val="20"/>
              </w:rPr>
              <w:t>3</w:t>
            </w:r>
          </w:p>
        </w:tc>
        <w:tc>
          <w:tcPr>
            <w:tcW w:w="846" w:type="pct"/>
            <w:vAlign w:val="center"/>
          </w:tcPr>
          <w:p w:rsidR="00203D87" w:rsidRPr="005A1703" w:rsidRDefault="00203D87" w:rsidP="000052B5">
            <w:pPr>
              <w:jc w:val="center"/>
              <w:rPr>
                <w:rFonts w:ascii="Arial" w:hAnsi="Arial" w:cs="Arial"/>
                <w:sz w:val="20"/>
                <w:szCs w:val="20"/>
              </w:rPr>
            </w:pPr>
            <w:r w:rsidRPr="00AF6CD4">
              <w:rPr>
                <w:rFonts w:ascii="Arial" w:hAnsi="Arial" w:cs="Arial"/>
                <w:sz w:val="20"/>
                <w:szCs w:val="20"/>
                <w:lang w:eastAsia="pl-PL"/>
              </w:rPr>
              <w:t>2022-03-31</w:t>
            </w:r>
          </w:p>
        </w:tc>
        <w:tc>
          <w:tcPr>
            <w:tcW w:w="1180" w:type="pct"/>
            <w:vAlign w:val="center"/>
          </w:tcPr>
          <w:p w:rsidR="00203D87" w:rsidRPr="005A1703" w:rsidRDefault="00203D87" w:rsidP="000052B5">
            <w:pPr>
              <w:jc w:val="center"/>
              <w:rPr>
                <w:rFonts w:ascii="Arial" w:hAnsi="Arial" w:cs="Arial"/>
                <w:sz w:val="20"/>
                <w:szCs w:val="20"/>
              </w:rPr>
            </w:pPr>
            <w:r>
              <w:rPr>
                <w:rFonts w:ascii="Arial" w:hAnsi="Arial" w:cs="Arial"/>
                <w:sz w:val="20"/>
                <w:szCs w:val="20"/>
              </w:rPr>
              <w:t>0</w:t>
            </w:r>
          </w:p>
        </w:tc>
      </w:tr>
      <w:tr w:rsidR="00203D87" w:rsidRPr="005A1703" w:rsidTr="00A20C57">
        <w:tc>
          <w:tcPr>
            <w:tcW w:w="363" w:type="pct"/>
            <w:vAlign w:val="center"/>
          </w:tcPr>
          <w:p w:rsidR="00203D87" w:rsidRPr="00AF6CD4" w:rsidRDefault="00203D87">
            <w:pPr>
              <w:rPr>
                <w:rFonts w:ascii="Arial" w:hAnsi="Arial" w:cs="Arial"/>
                <w:sz w:val="20"/>
                <w:szCs w:val="20"/>
                <w:lang w:eastAsia="pl-PL"/>
              </w:rPr>
            </w:pPr>
            <w:r>
              <w:rPr>
                <w:rFonts w:ascii="Arial" w:hAnsi="Arial" w:cs="Arial"/>
                <w:sz w:val="20"/>
                <w:szCs w:val="20"/>
                <w:lang w:eastAsia="pl-PL"/>
              </w:rPr>
              <w:t>5</w:t>
            </w:r>
          </w:p>
        </w:tc>
        <w:tc>
          <w:tcPr>
            <w:tcW w:w="1488" w:type="pct"/>
          </w:tcPr>
          <w:p w:rsidR="00203D87" w:rsidRPr="00AF6CD4" w:rsidRDefault="00203D87" w:rsidP="00FE17F5">
            <w:pPr>
              <w:rPr>
                <w:rFonts w:ascii="Arial" w:hAnsi="Arial" w:cs="Arial"/>
                <w:sz w:val="20"/>
                <w:szCs w:val="20"/>
                <w:lang w:eastAsia="pl-PL"/>
              </w:rPr>
            </w:pPr>
            <w:r w:rsidRPr="00AF6CD4">
              <w:rPr>
                <w:rFonts w:ascii="Arial" w:hAnsi="Arial" w:cs="Arial"/>
                <w:sz w:val="20"/>
                <w:szCs w:val="20"/>
                <w:lang w:eastAsia="pl-PL"/>
              </w:rPr>
              <w:t>Liczba baz danych udostępnionych on-line poprzez API</w:t>
            </w:r>
          </w:p>
        </w:tc>
        <w:tc>
          <w:tcPr>
            <w:tcW w:w="516" w:type="pct"/>
            <w:vAlign w:val="center"/>
          </w:tcPr>
          <w:p w:rsidR="00203D87" w:rsidRDefault="00203D87" w:rsidP="000052B5">
            <w:pPr>
              <w:jc w:val="center"/>
              <w:rPr>
                <w:rFonts w:ascii="Arial" w:hAnsi="Arial" w:cs="Arial"/>
                <w:sz w:val="20"/>
                <w:szCs w:val="20"/>
              </w:rPr>
            </w:pPr>
            <w:r>
              <w:rPr>
                <w:rFonts w:ascii="Arial" w:hAnsi="Arial" w:cs="Arial"/>
                <w:sz w:val="20"/>
                <w:szCs w:val="20"/>
              </w:rPr>
              <w:t>Szt.</w:t>
            </w:r>
          </w:p>
        </w:tc>
        <w:tc>
          <w:tcPr>
            <w:tcW w:w="607" w:type="pct"/>
            <w:vAlign w:val="center"/>
          </w:tcPr>
          <w:p w:rsidR="00203D87" w:rsidRDefault="00203D87" w:rsidP="000052B5">
            <w:pPr>
              <w:jc w:val="center"/>
              <w:rPr>
                <w:rFonts w:ascii="Arial" w:hAnsi="Arial" w:cs="Arial"/>
                <w:sz w:val="20"/>
                <w:szCs w:val="20"/>
              </w:rPr>
            </w:pPr>
            <w:r>
              <w:rPr>
                <w:rFonts w:ascii="Arial" w:hAnsi="Arial" w:cs="Arial"/>
                <w:sz w:val="20"/>
                <w:szCs w:val="20"/>
              </w:rPr>
              <w:t>2</w:t>
            </w:r>
          </w:p>
        </w:tc>
        <w:tc>
          <w:tcPr>
            <w:tcW w:w="846" w:type="pct"/>
            <w:vAlign w:val="center"/>
          </w:tcPr>
          <w:p w:rsidR="00203D87" w:rsidRPr="00AF6CD4" w:rsidRDefault="00203D87" w:rsidP="000052B5">
            <w:pPr>
              <w:jc w:val="center"/>
              <w:rPr>
                <w:rFonts w:ascii="Arial" w:hAnsi="Arial" w:cs="Arial"/>
                <w:sz w:val="20"/>
                <w:szCs w:val="20"/>
                <w:lang w:eastAsia="pl-PL"/>
              </w:rPr>
            </w:pPr>
            <w:r w:rsidRPr="00AF6CD4">
              <w:rPr>
                <w:rFonts w:ascii="Arial" w:hAnsi="Arial" w:cs="Arial"/>
                <w:sz w:val="20"/>
                <w:szCs w:val="20"/>
                <w:lang w:eastAsia="pl-PL"/>
              </w:rPr>
              <w:t>2022-03-31</w:t>
            </w:r>
          </w:p>
        </w:tc>
        <w:tc>
          <w:tcPr>
            <w:tcW w:w="1180" w:type="pct"/>
            <w:vAlign w:val="center"/>
          </w:tcPr>
          <w:p w:rsidR="00203D87" w:rsidRDefault="00203D87" w:rsidP="000052B5">
            <w:pPr>
              <w:jc w:val="center"/>
              <w:rPr>
                <w:rFonts w:ascii="Arial" w:hAnsi="Arial" w:cs="Arial"/>
                <w:sz w:val="20"/>
                <w:szCs w:val="20"/>
              </w:rPr>
            </w:pPr>
            <w:r>
              <w:rPr>
                <w:rFonts w:ascii="Arial" w:hAnsi="Arial" w:cs="Arial"/>
                <w:sz w:val="20"/>
                <w:szCs w:val="20"/>
              </w:rPr>
              <w:t>0</w:t>
            </w:r>
          </w:p>
        </w:tc>
      </w:tr>
      <w:tr w:rsidR="00203D87" w:rsidRPr="005A1703" w:rsidTr="00A20C57">
        <w:tc>
          <w:tcPr>
            <w:tcW w:w="363" w:type="pct"/>
            <w:vAlign w:val="center"/>
          </w:tcPr>
          <w:p w:rsidR="00203D87" w:rsidRPr="001E03CE" w:rsidRDefault="00203D87">
            <w:pPr>
              <w:rPr>
                <w:rFonts w:ascii="Arial" w:hAnsi="Arial" w:cs="Arial"/>
                <w:sz w:val="20"/>
                <w:szCs w:val="20"/>
                <w:lang w:eastAsia="pl-PL"/>
              </w:rPr>
            </w:pPr>
            <w:r>
              <w:rPr>
                <w:rFonts w:ascii="Arial" w:hAnsi="Arial" w:cs="Arial"/>
                <w:sz w:val="20"/>
                <w:szCs w:val="20"/>
                <w:lang w:eastAsia="pl-PL"/>
              </w:rPr>
              <w:t>6</w:t>
            </w:r>
          </w:p>
        </w:tc>
        <w:tc>
          <w:tcPr>
            <w:tcW w:w="1488" w:type="pct"/>
          </w:tcPr>
          <w:p w:rsidR="00203D87" w:rsidRPr="00AF6CD4" w:rsidRDefault="00203D87" w:rsidP="00FE17F5">
            <w:pPr>
              <w:rPr>
                <w:rFonts w:ascii="Arial" w:hAnsi="Arial" w:cs="Arial"/>
                <w:sz w:val="20"/>
                <w:szCs w:val="20"/>
                <w:lang w:eastAsia="pl-PL"/>
              </w:rPr>
            </w:pPr>
            <w:r w:rsidRPr="001E03CE">
              <w:rPr>
                <w:rFonts w:ascii="Arial" w:hAnsi="Arial" w:cs="Arial"/>
                <w:sz w:val="20"/>
                <w:szCs w:val="20"/>
                <w:lang w:eastAsia="pl-PL"/>
              </w:rPr>
              <w:t>Procent danych zawartych w Składnicy Danych Publikacyjnych opisanych metadanymi</w:t>
            </w:r>
          </w:p>
        </w:tc>
        <w:tc>
          <w:tcPr>
            <w:tcW w:w="516" w:type="pct"/>
            <w:vAlign w:val="center"/>
          </w:tcPr>
          <w:p w:rsidR="00203D87" w:rsidRDefault="00203D87" w:rsidP="000052B5">
            <w:pPr>
              <w:jc w:val="center"/>
              <w:rPr>
                <w:rFonts w:ascii="Arial" w:hAnsi="Arial" w:cs="Arial"/>
                <w:sz w:val="20"/>
                <w:szCs w:val="20"/>
              </w:rPr>
            </w:pPr>
            <w:r>
              <w:rPr>
                <w:rFonts w:ascii="Arial" w:hAnsi="Arial" w:cs="Arial"/>
                <w:sz w:val="20"/>
                <w:szCs w:val="20"/>
              </w:rPr>
              <w:t>%</w:t>
            </w:r>
          </w:p>
        </w:tc>
        <w:tc>
          <w:tcPr>
            <w:tcW w:w="607" w:type="pct"/>
            <w:vAlign w:val="center"/>
          </w:tcPr>
          <w:p w:rsidR="00203D87" w:rsidRDefault="00203D87" w:rsidP="000052B5">
            <w:pPr>
              <w:jc w:val="center"/>
              <w:rPr>
                <w:rFonts w:ascii="Arial" w:hAnsi="Arial" w:cs="Arial"/>
                <w:sz w:val="20"/>
                <w:szCs w:val="20"/>
              </w:rPr>
            </w:pPr>
            <w:r>
              <w:rPr>
                <w:rFonts w:ascii="Arial" w:hAnsi="Arial" w:cs="Arial"/>
                <w:sz w:val="20"/>
                <w:szCs w:val="20"/>
              </w:rPr>
              <w:t>80</w:t>
            </w:r>
          </w:p>
        </w:tc>
        <w:tc>
          <w:tcPr>
            <w:tcW w:w="846" w:type="pct"/>
            <w:vAlign w:val="center"/>
          </w:tcPr>
          <w:p w:rsidR="00203D87" w:rsidRPr="00AF6CD4" w:rsidRDefault="00203D87" w:rsidP="000052B5">
            <w:pPr>
              <w:jc w:val="center"/>
              <w:rPr>
                <w:rFonts w:ascii="Arial" w:hAnsi="Arial" w:cs="Arial"/>
                <w:sz w:val="20"/>
                <w:szCs w:val="20"/>
                <w:lang w:eastAsia="pl-PL"/>
              </w:rPr>
            </w:pPr>
            <w:r w:rsidRPr="00AF6CD4">
              <w:rPr>
                <w:rFonts w:ascii="Arial" w:hAnsi="Arial" w:cs="Arial"/>
                <w:sz w:val="20"/>
                <w:szCs w:val="20"/>
                <w:lang w:eastAsia="pl-PL"/>
              </w:rPr>
              <w:t>2022-03-31</w:t>
            </w:r>
          </w:p>
        </w:tc>
        <w:tc>
          <w:tcPr>
            <w:tcW w:w="1180" w:type="pct"/>
            <w:vAlign w:val="center"/>
          </w:tcPr>
          <w:p w:rsidR="00203D87" w:rsidRDefault="00203D87" w:rsidP="000052B5">
            <w:pPr>
              <w:jc w:val="center"/>
              <w:rPr>
                <w:rFonts w:ascii="Arial" w:hAnsi="Arial" w:cs="Arial"/>
                <w:sz w:val="20"/>
                <w:szCs w:val="20"/>
              </w:rPr>
            </w:pPr>
            <w:r>
              <w:rPr>
                <w:rFonts w:ascii="Arial" w:hAnsi="Arial" w:cs="Arial"/>
                <w:sz w:val="20"/>
                <w:szCs w:val="20"/>
              </w:rPr>
              <w:t>0</w:t>
            </w:r>
          </w:p>
        </w:tc>
      </w:tr>
      <w:tr w:rsidR="00203D87" w:rsidRPr="005A1703" w:rsidTr="00A20C57">
        <w:tc>
          <w:tcPr>
            <w:tcW w:w="363" w:type="pct"/>
            <w:vAlign w:val="center"/>
          </w:tcPr>
          <w:p w:rsidR="00203D87" w:rsidRPr="001E03CE" w:rsidRDefault="00203D87">
            <w:pPr>
              <w:rPr>
                <w:rFonts w:ascii="Arial" w:hAnsi="Arial" w:cs="Arial"/>
                <w:sz w:val="20"/>
                <w:szCs w:val="20"/>
                <w:lang w:eastAsia="pl-PL"/>
              </w:rPr>
            </w:pPr>
            <w:r>
              <w:rPr>
                <w:rFonts w:ascii="Arial" w:hAnsi="Arial" w:cs="Arial"/>
                <w:sz w:val="20"/>
                <w:szCs w:val="20"/>
                <w:lang w:eastAsia="pl-PL"/>
              </w:rPr>
              <w:t>7</w:t>
            </w:r>
          </w:p>
        </w:tc>
        <w:tc>
          <w:tcPr>
            <w:tcW w:w="1488" w:type="pct"/>
          </w:tcPr>
          <w:p w:rsidR="00203D87" w:rsidRPr="001E03CE" w:rsidRDefault="00203D87" w:rsidP="00FE17F5">
            <w:pPr>
              <w:rPr>
                <w:rFonts w:ascii="Arial" w:hAnsi="Arial" w:cs="Arial"/>
                <w:sz w:val="20"/>
                <w:szCs w:val="20"/>
                <w:lang w:eastAsia="pl-PL"/>
              </w:rPr>
            </w:pPr>
            <w:r w:rsidRPr="001E03CE">
              <w:rPr>
                <w:rFonts w:ascii="Arial" w:hAnsi="Arial" w:cs="Arial"/>
                <w:sz w:val="20"/>
                <w:szCs w:val="20"/>
                <w:lang w:eastAsia="pl-PL"/>
              </w:rPr>
              <w:t>Liczba pracowników służb statystycznych niebędących pracownikami IT objętych wsparciem szkoleniowym.</w:t>
            </w:r>
          </w:p>
        </w:tc>
        <w:tc>
          <w:tcPr>
            <w:tcW w:w="516" w:type="pct"/>
            <w:vAlign w:val="center"/>
          </w:tcPr>
          <w:p w:rsidR="00203D87" w:rsidRDefault="00203D87" w:rsidP="000052B5">
            <w:pPr>
              <w:jc w:val="center"/>
              <w:rPr>
                <w:rFonts w:ascii="Arial" w:hAnsi="Arial" w:cs="Arial"/>
                <w:sz w:val="20"/>
                <w:szCs w:val="20"/>
              </w:rPr>
            </w:pPr>
            <w:r>
              <w:rPr>
                <w:rFonts w:ascii="Arial" w:hAnsi="Arial" w:cs="Arial"/>
                <w:sz w:val="20"/>
                <w:szCs w:val="20"/>
              </w:rPr>
              <w:t>Osoba</w:t>
            </w:r>
          </w:p>
        </w:tc>
        <w:tc>
          <w:tcPr>
            <w:tcW w:w="607" w:type="pct"/>
            <w:vAlign w:val="center"/>
          </w:tcPr>
          <w:p w:rsidR="00203D87" w:rsidRDefault="00203D87" w:rsidP="000052B5">
            <w:pPr>
              <w:jc w:val="center"/>
              <w:rPr>
                <w:rFonts w:ascii="Arial" w:hAnsi="Arial" w:cs="Arial"/>
                <w:sz w:val="20"/>
                <w:szCs w:val="20"/>
              </w:rPr>
            </w:pPr>
            <w:r>
              <w:rPr>
                <w:rFonts w:ascii="Arial" w:hAnsi="Arial" w:cs="Arial"/>
                <w:sz w:val="20"/>
                <w:szCs w:val="20"/>
              </w:rPr>
              <w:t>100</w:t>
            </w:r>
          </w:p>
        </w:tc>
        <w:tc>
          <w:tcPr>
            <w:tcW w:w="846" w:type="pct"/>
            <w:vAlign w:val="center"/>
          </w:tcPr>
          <w:p w:rsidR="00203D87" w:rsidRPr="00AF6CD4" w:rsidRDefault="00203D87" w:rsidP="000052B5">
            <w:pPr>
              <w:jc w:val="center"/>
              <w:rPr>
                <w:rFonts w:ascii="Arial" w:hAnsi="Arial" w:cs="Arial"/>
                <w:sz w:val="20"/>
                <w:szCs w:val="20"/>
                <w:lang w:eastAsia="pl-PL"/>
              </w:rPr>
            </w:pPr>
            <w:r w:rsidRPr="00AF6CD4">
              <w:rPr>
                <w:rFonts w:ascii="Arial" w:hAnsi="Arial" w:cs="Arial"/>
                <w:sz w:val="20"/>
                <w:szCs w:val="20"/>
                <w:lang w:eastAsia="pl-PL"/>
              </w:rPr>
              <w:t>2022-11-30</w:t>
            </w:r>
          </w:p>
        </w:tc>
        <w:tc>
          <w:tcPr>
            <w:tcW w:w="1180" w:type="pct"/>
            <w:vAlign w:val="center"/>
          </w:tcPr>
          <w:p w:rsidR="00203D87" w:rsidRDefault="00203D87" w:rsidP="000052B5">
            <w:pPr>
              <w:jc w:val="center"/>
              <w:rPr>
                <w:rFonts w:ascii="Arial" w:hAnsi="Arial" w:cs="Arial"/>
                <w:sz w:val="20"/>
                <w:szCs w:val="20"/>
              </w:rPr>
            </w:pPr>
            <w:r>
              <w:rPr>
                <w:rFonts w:ascii="Arial" w:hAnsi="Arial" w:cs="Arial"/>
                <w:sz w:val="20"/>
                <w:szCs w:val="20"/>
              </w:rPr>
              <w:t>0</w:t>
            </w:r>
          </w:p>
        </w:tc>
      </w:tr>
    </w:tbl>
    <w:p w:rsidR="005D6B2D" w:rsidRDefault="005D6B2D" w:rsidP="006C0CE7">
      <w:pPr>
        <w:pStyle w:val="Nagwek2"/>
        <w:spacing w:before="360" w:after="120"/>
        <w:rPr>
          <w:rStyle w:val="Nagwek2Znak"/>
          <w:rFonts w:ascii="Arial" w:hAnsi="Arial" w:cs="Arial"/>
        </w:rPr>
      </w:pPr>
    </w:p>
    <w:p w:rsidR="005D6B2D" w:rsidRDefault="005D6B2D">
      <w:pPr>
        <w:rPr>
          <w:rStyle w:val="Nagwek2Znak"/>
          <w:rFonts w:ascii="Arial" w:hAnsi="Arial" w:cs="Arial"/>
        </w:rPr>
      </w:pPr>
      <w:r>
        <w:rPr>
          <w:rStyle w:val="Nagwek2Znak"/>
          <w:rFonts w:ascii="Arial" w:hAnsi="Arial" w:cs="Arial"/>
        </w:rPr>
        <w:br w:type="page"/>
      </w:r>
    </w:p>
    <w:p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lastRenderedPageBreak/>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p>
    <w:tbl>
      <w:tblPr>
        <w:tblStyle w:val="Tabela-Siatka"/>
        <w:tblW w:w="9634" w:type="dxa"/>
        <w:tblLook w:val="04A0" w:firstRow="1" w:lastRow="0" w:firstColumn="1" w:lastColumn="0" w:noHBand="0" w:noVBand="1"/>
      </w:tblPr>
      <w:tblGrid>
        <w:gridCol w:w="3681"/>
        <w:gridCol w:w="1701"/>
        <w:gridCol w:w="1672"/>
        <w:gridCol w:w="2580"/>
      </w:tblGrid>
      <w:tr w:rsidR="007D38BD" w:rsidRPr="002B50C0" w:rsidTr="00A5099C">
        <w:trPr>
          <w:tblHeader/>
        </w:trPr>
        <w:tc>
          <w:tcPr>
            <w:tcW w:w="3681" w:type="dxa"/>
            <w:shd w:val="clear" w:color="auto" w:fill="D0CECE" w:themeFill="background2" w:themeFillShade="E6"/>
            <w:vAlign w:val="center"/>
          </w:tcPr>
          <w:p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701" w:type="dxa"/>
            <w:shd w:val="clear" w:color="auto" w:fill="D0CECE" w:themeFill="background2" w:themeFillShade="E6"/>
            <w:vAlign w:val="center"/>
          </w:tcPr>
          <w:p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672" w:type="dxa"/>
            <w:shd w:val="clear" w:color="auto" w:fill="D0CECE" w:themeFill="background2" w:themeFillShade="E6"/>
          </w:tcPr>
          <w:p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2580" w:type="dxa"/>
            <w:shd w:val="clear" w:color="auto" w:fill="D0CECE" w:themeFill="background2" w:themeFillShade="E6"/>
            <w:vAlign w:val="center"/>
          </w:tcPr>
          <w:p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bl>
    <w:tbl>
      <w:tblPr>
        <w:tblStyle w:val="Tabela-Siatka1"/>
        <w:tblW w:w="9634" w:type="dxa"/>
        <w:tblLayout w:type="fixed"/>
        <w:tblLook w:val="04A0" w:firstRow="1" w:lastRow="0" w:firstColumn="1" w:lastColumn="0" w:noHBand="0" w:noVBand="1"/>
      </w:tblPr>
      <w:tblGrid>
        <w:gridCol w:w="3681"/>
        <w:gridCol w:w="1701"/>
        <w:gridCol w:w="1672"/>
        <w:gridCol w:w="2580"/>
      </w:tblGrid>
      <w:tr w:rsidR="001055B9" w:rsidRPr="005A1703" w:rsidTr="00A5099C">
        <w:trPr>
          <w:trHeight w:val="339"/>
        </w:trPr>
        <w:tc>
          <w:tcPr>
            <w:tcW w:w="3681" w:type="dxa"/>
          </w:tcPr>
          <w:p w:rsidR="001055B9" w:rsidRPr="00AB4DF9" w:rsidRDefault="00A5099C" w:rsidP="00FE17F5">
            <w:pPr>
              <w:rPr>
                <w:rFonts w:ascii="Arial" w:hAnsi="Arial" w:cs="Arial"/>
                <w:sz w:val="20"/>
                <w:szCs w:val="20"/>
              </w:rPr>
            </w:pPr>
            <w:r w:rsidRPr="00AB4DF9">
              <w:rPr>
                <w:rFonts w:ascii="Arial" w:hAnsi="Arial" w:cs="Arial"/>
                <w:b/>
                <w:sz w:val="20"/>
              </w:rPr>
              <w:t>Nie dotyczy</w:t>
            </w:r>
          </w:p>
        </w:tc>
        <w:tc>
          <w:tcPr>
            <w:tcW w:w="1701" w:type="dxa"/>
          </w:tcPr>
          <w:p w:rsidR="001055B9" w:rsidRPr="005A1703" w:rsidRDefault="00A5099C" w:rsidP="00A5099C">
            <w:pPr>
              <w:jc w:val="center"/>
              <w:rPr>
                <w:rFonts w:ascii="Arial" w:hAnsi="Arial" w:cs="Arial"/>
                <w:sz w:val="20"/>
                <w:szCs w:val="20"/>
              </w:rPr>
            </w:pPr>
            <w:r>
              <w:rPr>
                <w:rFonts w:ascii="Arial" w:hAnsi="Arial" w:cs="Arial"/>
                <w:sz w:val="20"/>
                <w:szCs w:val="20"/>
              </w:rPr>
              <w:t>---</w:t>
            </w:r>
          </w:p>
        </w:tc>
        <w:tc>
          <w:tcPr>
            <w:tcW w:w="1672" w:type="dxa"/>
          </w:tcPr>
          <w:p w:rsidR="001055B9" w:rsidRPr="005A1703" w:rsidRDefault="00A5099C" w:rsidP="00A5099C">
            <w:pPr>
              <w:jc w:val="center"/>
              <w:rPr>
                <w:rFonts w:ascii="Arial" w:hAnsi="Arial" w:cs="Arial"/>
                <w:color w:val="0070C0"/>
                <w:sz w:val="20"/>
                <w:szCs w:val="20"/>
              </w:rPr>
            </w:pPr>
            <w:r>
              <w:rPr>
                <w:rFonts w:ascii="Arial" w:hAnsi="Arial" w:cs="Arial"/>
                <w:color w:val="0070C0"/>
                <w:sz w:val="20"/>
                <w:szCs w:val="20"/>
              </w:rPr>
              <w:t>---</w:t>
            </w:r>
          </w:p>
        </w:tc>
        <w:tc>
          <w:tcPr>
            <w:tcW w:w="2580" w:type="dxa"/>
          </w:tcPr>
          <w:p w:rsidR="001055B9" w:rsidRPr="005A1703" w:rsidRDefault="00A5099C" w:rsidP="00A5099C">
            <w:pPr>
              <w:jc w:val="center"/>
              <w:rPr>
                <w:rFonts w:ascii="Arial" w:hAnsi="Arial" w:cs="Arial"/>
                <w:color w:val="0070C0"/>
                <w:sz w:val="20"/>
                <w:szCs w:val="20"/>
              </w:rPr>
            </w:pPr>
            <w:r>
              <w:rPr>
                <w:rFonts w:ascii="Arial" w:hAnsi="Arial" w:cs="Arial"/>
                <w:color w:val="0070C0"/>
                <w:sz w:val="20"/>
                <w:szCs w:val="20"/>
              </w:rPr>
              <w:t>---</w:t>
            </w:r>
          </w:p>
        </w:tc>
      </w:tr>
    </w:tbl>
    <w:p w:rsidR="005D6B2D" w:rsidRDefault="00933BEC" w:rsidP="006C0CE7">
      <w:pPr>
        <w:pStyle w:val="Nagwek2"/>
        <w:numPr>
          <w:ilvl w:val="0"/>
          <w:numId w:val="19"/>
        </w:numPr>
        <w:spacing w:before="360" w:after="120"/>
        <w:ind w:left="284" w:hanging="284"/>
        <w:rPr>
          <w:rStyle w:val="Nagwek3Znak"/>
          <w:rFonts w:ascii="Arial" w:eastAsiaTheme="minorHAnsi" w:hAnsi="Arial" w:cs="Arial"/>
          <w:b/>
          <w:color w:val="auto"/>
          <w:sz w:val="26"/>
          <w:szCs w:val="26"/>
        </w:rPr>
      </w:pPr>
      <w:r w:rsidRPr="00141A92">
        <w:rPr>
          <w:rStyle w:val="Nagwek3Znak"/>
          <w:rFonts w:ascii="Arial" w:eastAsiaTheme="minorHAnsi" w:hAnsi="Arial" w:cs="Arial"/>
          <w:b/>
          <w:color w:val="auto"/>
        </w:rPr>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p>
    <w:tbl>
      <w:tblPr>
        <w:tblStyle w:val="Tabela-Siatka"/>
        <w:tblW w:w="9634" w:type="dxa"/>
        <w:tblLayout w:type="fixed"/>
        <w:tblLook w:val="04A0" w:firstRow="1" w:lastRow="0" w:firstColumn="1" w:lastColumn="0" w:noHBand="0" w:noVBand="1"/>
      </w:tblPr>
      <w:tblGrid>
        <w:gridCol w:w="2822"/>
        <w:gridCol w:w="1397"/>
        <w:gridCol w:w="1418"/>
        <w:gridCol w:w="3997"/>
      </w:tblGrid>
      <w:tr w:rsidR="00A5099C" w:rsidRPr="002B50C0" w:rsidTr="00AB4DF9">
        <w:trPr>
          <w:tblHeader/>
        </w:trPr>
        <w:tc>
          <w:tcPr>
            <w:tcW w:w="2822" w:type="dxa"/>
            <w:shd w:val="clear" w:color="auto" w:fill="D0CECE" w:themeFill="background2" w:themeFillShade="E6"/>
            <w:vAlign w:val="center"/>
          </w:tcPr>
          <w:p w:rsidR="00A5099C" w:rsidRPr="00141A92" w:rsidRDefault="00A5099C" w:rsidP="009B5E7C">
            <w:pPr>
              <w:rPr>
                <w:rFonts w:ascii="Arial" w:hAnsi="Arial" w:cs="Arial"/>
                <w:b/>
                <w:sz w:val="20"/>
                <w:szCs w:val="20"/>
              </w:rPr>
            </w:pPr>
            <w:r w:rsidRPr="00141A92">
              <w:rPr>
                <w:rFonts w:ascii="Arial" w:hAnsi="Arial" w:cs="Arial"/>
                <w:b/>
                <w:sz w:val="20"/>
                <w:szCs w:val="20"/>
              </w:rPr>
              <w:t>Nazwa</w:t>
            </w:r>
          </w:p>
        </w:tc>
        <w:tc>
          <w:tcPr>
            <w:tcW w:w="1397" w:type="dxa"/>
            <w:shd w:val="clear" w:color="auto" w:fill="D0CECE" w:themeFill="background2" w:themeFillShade="E6"/>
            <w:vAlign w:val="center"/>
          </w:tcPr>
          <w:p w:rsidR="00A5099C" w:rsidRPr="00141A92" w:rsidRDefault="00A5099C" w:rsidP="009B5E7C">
            <w:pPr>
              <w:rPr>
                <w:rFonts w:ascii="Arial" w:hAnsi="Arial" w:cs="Arial"/>
                <w:b/>
                <w:sz w:val="20"/>
                <w:szCs w:val="20"/>
              </w:rPr>
            </w:pPr>
            <w:r w:rsidRPr="00141A92">
              <w:rPr>
                <w:rFonts w:ascii="Arial" w:hAnsi="Arial" w:cs="Arial"/>
                <w:b/>
                <w:sz w:val="20"/>
                <w:szCs w:val="20"/>
              </w:rPr>
              <w:t>Planowana data wdrożenia</w:t>
            </w:r>
          </w:p>
        </w:tc>
        <w:tc>
          <w:tcPr>
            <w:tcW w:w="1418" w:type="dxa"/>
            <w:shd w:val="clear" w:color="auto" w:fill="D0CECE" w:themeFill="background2" w:themeFillShade="E6"/>
          </w:tcPr>
          <w:p w:rsidR="00A5099C" w:rsidRPr="00141A92" w:rsidRDefault="00A5099C" w:rsidP="009B5E7C">
            <w:pPr>
              <w:rPr>
                <w:rFonts w:ascii="Arial" w:hAnsi="Arial" w:cs="Arial"/>
                <w:b/>
                <w:sz w:val="20"/>
                <w:szCs w:val="20"/>
              </w:rPr>
            </w:pPr>
            <w:r w:rsidRPr="00141A92">
              <w:rPr>
                <w:rFonts w:ascii="Arial" w:hAnsi="Arial" w:cs="Arial"/>
                <w:b/>
                <w:sz w:val="20"/>
                <w:szCs w:val="20"/>
              </w:rPr>
              <w:t>Rzeczywista data wdrożenia</w:t>
            </w:r>
          </w:p>
        </w:tc>
        <w:tc>
          <w:tcPr>
            <w:tcW w:w="3997" w:type="dxa"/>
            <w:shd w:val="clear" w:color="auto" w:fill="D0CECE" w:themeFill="background2" w:themeFillShade="E6"/>
            <w:vAlign w:val="center"/>
          </w:tcPr>
          <w:p w:rsidR="00A5099C" w:rsidRPr="00141A92" w:rsidRDefault="00A5099C" w:rsidP="009B5E7C">
            <w:pPr>
              <w:rPr>
                <w:rFonts w:ascii="Arial" w:hAnsi="Arial" w:cs="Arial"/>
                <w:b/>
                <w:sz w:val="20"/>
                <w:szCs w:val="20"/>
              </w:rPr>
            </w:pPr>
            <w:r w:rsidRPr="00141A92">
              <w:rPr>
                <w:rFonts w:ascii="Arial" w:hAnsi="Arial" w:cs="Arial"/>
                <w:b/>
                <w:sz w:val="20"/>
                <w:szCs w:val="20"/>
              </w:rPr>
              <w:t>Opis zmian</w:t>
            </w:r>
          </w:p>
        </w:tc>
      </w:tr>
      <w:tr w:rsidR="00A5099C" w:rsidRPr="002B50C0" w:rsidTr="00AB4DF9">
        <w:tc>
          <w:tcPr>
            <w:tcW w:w="2822" w:type="dxa"/>
          </w:tcPr>
          <w:p w:rsidR="00A5099C" w:rsidRPr="00AB4DF9" w:rsidRDefault="00AB4DF9" w:rsidP="00EC2639">
            <w:pPr>
              <w:jc w:val="both"/>
              <w:rPr>
                <w:rFonts w:ascii="Arial" w:hAnsi="Arial" w:cs="Arial"/>
                <w:color w:val="0070C0"/>
                <w:sz w:val="18"/>
                <w:szCs w:val="20"/>
              </w:rPr>
            </w:pPr>
            <w:r w:rsidRPr="00AB4DF9">
              <w:rPr>
                <w:rFonts w:ascii="Arial" w:hAnsi="Arial" w:cs="Arial"/>
                <w:sz w:val="20"/>
              </w:rPr>
              <w:t>Składnica danych publikacyjnych – w których zgromadzone są dane przygotowane do opublikowania poprzez Platformę udostępniania wynikowych informacji statystycznych i innych zasobów informacyjnych.</w:t>
            </w:r>
          </w:p>
        </w:tc>
        <w:tc>
          <w:tcPr>
            <w:tcW w:w="1397" w:type="dxa"/>
          </w:tcPr>
          <w:p w:rsidR="00A5099C" w:rsidRPr="00141A92" w:rsidRDefault="00C82A7A" w:rsidP="009B5E7C">
            <w:pPr>
              <w:rPr>
                <w:rFonts w:ascii="Arial" w:hAnsi="Arial" w:cs="Arial"/>
                <w:color w:val="0070C0"/>
                <w:sz w:val="18"/>
                <w:szCs w:val="20"/>
              </w:rPr>
            </w:pPr>
            <w:r w:rsidRPr="00867A27">
              <w:rPr>
                <w:rFonts w:ascii="Arial" w:hAnsi="Arial" w:cs="Arial"/>
                <w:sz w:val="20"/>
                <w:szCs w:val="20"/>
                <w:lang w:eastAsia="pl-PL"/>
              </w:rPr>
              <w:t>2022-03-31</w:t>
            </w:r>
          </w:p>
        </w:tc>
        <w:tc>
          <w:tcPr>
            <w:tcW w:w="1418" w:type="dxa"/>
          </w:tcPr>
          <w:p w:rsidR="00A5099C" w:rsidRPr="00141A92" w:rsidRDefault="00A5099C" w:rsidP="00AB4DF9">
            <w:pPr>
              <w:ind w:left="44"/>
              <w:rPr>
                <w:rFonts w:ascii="Arial" w:hAnsi="Arial" w:cs="Arial"/>
                <w:color w:val="0070C0"/>
                <w:sz w:val="18"/>
                <w:szCs w:val="20"/>
              </w:rPr>
            </w:pPr>
          </w:p>
        </w:tc>
        <w:tc>
          <w:tcPr>
            <w:tcW w:w="3997" w:type="dxa"/>
          </w:tcPr>
          <w:p w:rsidR="00A5099C" w:rsidRPr="00AB4DF9" w:rsidRDefault="00AB4DF9" w:rsidP="00AB4DF9">
            <w:pPr>
              <w:rPr>
                <w:rFonts w:ascii="Arial" w:hAnsi="Arial" w:cs="Arial"/>
                <w:sz w:val="20"/>
                <w:szCs w:val="20"/>
              </w:rPr>
            </w:pPr>
            <w:r w:rsidRPr="00AB4DF9">
              <w:rPr>
                <w:rFonts w:ascii="Arial" w:hAnsi="Arial" w:cs="Arial"/>
                <w:sz w:val="20"/>
                <w:szCs w:val="20"/>
              </w:rPr>
              <w:t>Brak zmian</w:t>
            </w:r>
          </w:p>
        </w:tc>
      </w:tr>
      <w:tr w:rsidR="00AB4DF9" w:rsidRPr="002B50C0" w:rsidTr="00AB4DF9">
        <w:tc>
          <w:tcPr>
            <w:tcW w:w="2822" w:type="dxa"/>
          </w:tcPr>
          <w:p w:rsidR="00AB4DF9" w:rsidRPr="00AB4DF9" w:rsidRDefault="00AB4DF9" w:rsidP="00EC2639">
            <w:pPr>
              <w:jc w:val="both"/>
              <w:rPr>
                <w:rFonts w:ascii="Arial" w:hAnsi="Arial" w:cs="Arial"/>
                <w:sz w:val="20"/>
              </w:rPr>
            </w:pPr>
            <w:r w:rsidRPr="00AB4DF9">
              <w:rPr>
                <w:rFonts w:ascii="Arial" w:hAnsi="Arial" w:cs="Arial"/>
                <w:sz w:val="20"/>
              </w:rPr>
              <w:t>Składnica Metadanych Statystycznych zawierająca  metadane definicyjne, badań, procesowe i strukturalne powiązane z danymi znajdującymi się w Składnicy Danych Publikacyjnych</w:t>
            </w:r>
          </w:p>
        </w:tc>
        <w:tc>
          <w:tcPr>
            <w:tcW w:w="1397" w:type="dxa"/>
          </w:tcPr>
          <w:p w:rsidR="00AB4DF9" w:rsidRPr="001B6667" w:rsidRDefault="00C82A7A" w:rsidP="009B5E7C">
            <w:pPr>
              <w:rPr>
                <w:rFonts w:cs="Arial"/>
                <w:color w:val="0070C0"/>
                <w:lang w:eastAsia="pl-PL"/>
              </w:rPr>
            </w:pPr>
            <w:r w:rsidRPr="00867A27">
              <w:rPr>
                <w:rFonts w:ascii="Arial" w:hAnsi="Arial" w:cs="Arial"/>
                <w:sz w:val="20"/>
                <w:szCs w:val="20"/>
                <w:lang w:eastAsia="pl-PL"/>
              </w:rPr>
              <w:t>2022-03-31</w:t>
            </w:r>
          </w:p>
        </w:tc>
        <w:tc>
          <w:tcPr>
            <w:tcW w:w="1418" w:type="dxa"/>
          </w:tcPr>
          <w:p w:rsidR="00AB4DF9" w:rsidRPr="001B6667" w:rsidRDefault="00AB4DF9" w:rsidP="009B5E7C">
            <w:pPr>
              <w:rPr>
                <w:rFonts w:cs="Arial"/>
                <w:color w:val="0070C0"/>
                <w:lang w:eastAsia="pl-PL"/>
              </w:rPr>
            </w:pPr>
          </w:p>
        </w:tc>
        <w:tc>
          <w:tcPr>
            <w:tcW w:w="3997" w:type="dxa"/>
          </w:tcPr>
          <w:p w:rsidR="00AB4DF9" w:rsidRPr="00141A92" w:rsidRDefault="00AB4DF9" w:rsidP="009B5E7C">
            <w:pPr>
              <w:rPr>
                <w:rFonts w:ascii="Arial" w:hAnsi="Arial" w:cs="Arial"/>
                <w:color w:val="0070C0"/>
                <w:sz w:val="18"/>
                <w:szCs w:val="20"/>
              </w:rPr>
            </w:pPr>
            <w:r w:rsidRPr="00AB4DF9">
              <w:rPr>
                <w:rFonts w:ascii="Arial" w:hAnsi="Arial" w:cs="Arial"/>
                <w:sz w:val="20"/>
                <w:szCs w:val="20"/>
              </w:rPr>
              <w:t>Brak zmian</w:t>
            </w:r>
          </w:p>
        </w:tc>
      </w:tr>
    </w:tbl>
    <w:p w:rsidR="004C1D48" w:rsidRPr="00F25348" w:rsidRDefault="004C1D48" w:rsidP="006C0CE7">
      <w:pPr>
        <w:pStyle w:val="Nagwek3"/>
        <w:numPr>
          <w:ilvl w:val="0"/>
          <w:numId w:val="19"/>
        </w:numPr>
        <w:spacing w:before="360" w:after="120"/>
        <w:ind w:left="425" w:hanging="425"/>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p>
    <w:tbl>
      <w:tblPr>
        <w:tblStyle w:val="Tabela-Siatka"/>
        <w:tblW w:w="9634" w:type="dxa"/>
        <w:tblLook w:val="04A0" w:firstRow="1" w:lastRow="0" w:firstColumn="1" w:lastColumn="0" w:noHBand="0" w:noVBand="1"/>
      </w:tblPr>
      <w:tblGrid>
        <w:gridCol w:w="2263"/>
        <w:gridCol w:w="1560"/>
        <w:gridCol w:w="1559"/>
        <w:gridCol w:w="4252"/>
      </w:tblGrid>
      <w:tr w:rsidR="00597AC9" w:rsidRPr="002B50C0" w:rsidTr="00F27AC5">
        <w:trPr>
          <w:tblHeader/>
        </w:trPr>
        <w:tc>
          <w:tcPr>
            <w:tcW w:w="2263" w:type="dxa"/>
            <w:shd w:val="clear" w:color="auto" w:fill="D0CECE" w:themeFill="background2" w:themeFillShade="E6"/>
          </w:tcPr>
          <w:p w:rsidR="00597AC9" w:rsidRPr="00141A92" w:rsidRDefault="00597AC9" w:rsidP="009B5E7C">
            <w:pPr>
              <w:rPr>
                <w:rFonts w:ascii="Arial" w:hAnsi="Arial" w:cs="Arial"/>
                <w:b/>
                <w:sz w:val="20"/>
                <w:szCs w:val="20"/>
              </w:rPr>
            </w:pPr>
            <w:r w:rsidRPr="00141A92">
              <w:rPr>
                <w:rFonts w:ascii="Arial" w:hAnsi="Arial" w:cs="Arial"/>
                <w:b/>
                <w:sz w:val="20"/>
                <w:szCs w:val="20"/>
              </w:rPr>
              <w:t>Nazwa produktu</w:t>
            </w:r>
          </w:p>
        </w:tc>
        <w:tc>
          <w:tcPr>
            <w:tcW w:w="1560" w:type="dxa"/>
            <w:shd w:val="clear" w:color="auto" w:fill="D0CECE" w:themeFill="background2" w:themeFillShade="E6"/>
          </w:tcPr>
          <w:p w:rsidR="00597AC9" w:rsidRPr="00141A92" w:rsidRDefault="00597AC9" w:rsidP="009B5E7C">
            <w:pPr>
              <w:rPr>
                <w:rFonts w:ascii="Arial" w:hAnsi="Arial" w:cs="Arial"/>
                <w:b/>
                <w:sz w:val="20"/>
                <w:szCs w:val="20"/>
              </w:rPr>
            </w:pPr>
            <w:r w:rsidRPr="00141A92">
              <w:rPr>
                <w:rFonts w:ascii="Arial" w:hAnsi="Arial" w:cs="Arial"/>
                <w:b/>
                <w:sz w:val="20"/>
                <w:szCs w:val="20"/>
              </w:rPr>
              <w:t>Planowana data wdrożenia</w:t>
            </w:r>
          </w:p>
        </w:tc>
        <w:tc>
          <w:tcPr>
            <w:tcW w:w="1559" w:type="dxa"/>
            <w:shd w:val="clear" w:color="auto" w:fill="D0CECE" w:themeFill="background2" w:themeFillShade="E6"/>
          </w:tcPr>
          <w:p w:rsidR="00597AC9" w:rsidRPr="00141A92" w:rsidRDefault="00597AC9" w:rsidP="009B5E7C">
            <w:pPr>
              <w:rPr>
                <w:rFonts w:ascii="Arial" w:hAnsi="Arial" w:cs="Arial"/>
                <w:b/>
                <w:sz w:val="20"/>
                <w:szCs w:val="20"/>
              </w:rPr>
            </w:pPr>
            <w:r w:rsidRPr="00141A92">
              <w:rPr>
                <w:rFonts w:ascii="Arial" w:hAnsi="Arial" w:cs="Arial"/>
                <w:b/>
                <w:sz w:val="20"/>
                <w:szCs w:val="20"/>
              </w:rPr>
              <w:t>Rzeczywista data wdrożenia</w:t>
            </w:r>
          </w:p>
        </w:tc>
        <w:tc>
          <w:tcPr>
            <w:tcW w:w="4252" w:type="dxa"/>
            <w:shd w:val="clear" w:color="auto" w:fill="D0CECE" w:themeFill="background2" w:themeFillShade="E6"/>
          </w:tcPr>
          <w:p w:rsidR="00597AC9" w:rsidRPr="00141A92" w:rsidRDefault="00597AC9" w:rsidP="009B5E7C">
            <w:pPr>
              <w:rPr>
                <w:rFonts w:ascii="Arial" w:hAnsi="Arial" w:cs="Arial"/>
                <w:b/>
                <w:sz w:val="20"/>
                <w:szCs w:val="20"/>
              </w:rPr>
            </w:pPr>
            <w:r w:rsidRPr="00141A92">
              <w:rPr>
                <w:rFonts w:ascii="Arial" w:hAnsi="Arial" w:cs="Arial"/>
                <w:b/>
                <w:sz w:val="20"/>
                <w:szCs w:val="20"/>
              </w:rPr>
              <w:t xml:space="preserve">Komplementarność względem produktów innych projektów </w:t>
            </w:r>
          </w:p>
          <w:p w:rsidR="00597AC9" w:rsidRPr="00141A92" w:rsidRDefault="00597AC9" w:rsidP="009B5E7C">
            <w:pPr>
              <w:rPr>
                <w:rFonts w:ascii="Arial" w:hAnsi="Arial" w:cs="Arial"/>
                <w:b/>
                <w:sz w:val="20"/>
                <w:szCs w:val="20"/>
              </w:rPr>
            </w:pPr>
          </w:p>
        </w:tc>
      </w:tr>
      <w:tr w:rsidR="00597AC9" w:rsidRPr="002B50C0" w:rsidTr="00F27AC5">
        <w:tc>
          <w:tcPr>
            <w:tcW w:w="2263" w:type="dxa"/>
          </w:tcPr>
          <w:p w:rsidR="00597AC9" w:rsidRPr="00C82A7A" w:rsidRDefault="004659EC" w:rsidP="009B5E7C">
            <w:pPr>
              <w:rPr>
                <w:rFonts w:ascii="Arial" w:hAnsi="Arial" w:cs="Arial"/>
                <w:sz w:val="18"/>
                <w:szCs w:val="18"/>
              </w:rPr>
            </w:pPr>
            <w:r>
              <w:rPr>
                <w:rFonts w:ascii="Arial" w:hAnsi="Arial" w:cs="Arial"/>
                <w:sz w:val="18"/>
                <w:szCs w:val="18"/>
              </w:rPr>
              <w:t xml:space="preserve">System </w:t>
            </w:r>
            <w:r w:rsidR="00FB047F">
              <w:rPr>
                <w:rFonts w:ascii="Arial" w:hAnsi="Arial" w:cs="Arial"/>
                <w:sz w:val="18"/>
                <w:szCs w:val="18"/>
              </w:rPr>
              <w:t>WROTA STATYSTYKI</w:t>
            </w:r>
          </w:p>
          <w:p w:rsidR="00597AC9" w:rsidRPr="00141A92" w:rsidRDefault="00597AC9" w:rsidP="009B5E7C">
            <w:pPr>
              <w:rPr>
                <w:rFonts w:ascii="Arial" w:hAnsi="Arial" w:cs="Arial"/>
                <w:color w:val="0070C0"/>
                <w:sz w:val="18"/>
                <w:szCs w:val="18"/>
              </w:rPr>
            </w:pPr>
          </w:p>
        </w:tc>
        <w:tc>
          <w:tcPr>
            <w:tcW w:w="1560" w:type="dxa"/>
          </w:tcPr>
          <w:p w:rsidR="00597AC9" w:rsidRPr="00C82A7A" w:rsidRDefault="004659EC" w:rsidP="00C82A7A">
            <w:pPr>
              <w:rPr>
                <w:rFonts w:ascii="Arial" w:hAnsi="Arial" w:cs="Arial"/>
                <w:sz w:val="18"/>
                <w:szCs w:val="18"/>
              </w:rPr>
            </w:pPr>
            <w:r w:rsidRPr="00AF6CD4">
              <w:rPr>
                <w:rFonts w:ascii="Arial" w:hAnsi="Arial" w:cs="Arial"/>
                <w:sz w:val="20"/>
                <w:szCs w:val="20"/>
                <w:lang w:eastAsia="pl-PL"/>
              </w:rPr>
              <w:t>2022-11-30</w:t>
            </w:r>
          </w:p>
        </w:tc>
        <w:tc>
          <w:tcPr>
            <w:tcW w:w="1559" w:type="dxa"/>
          </w:tcPr>
          <w:p w:rsidR="00597AC9" w:rsidRPr="00141A92" w:rsidRDefault="00597AC9" w:rsidP="009B5E7C">
            <w:pPr>
              <w:rPr>
                <w:rFonts w:ascii="Arial" w:hAnsi="Arial" w:cs="Arial"/>
                <w:color w:val="0070C0"/>
                <w:sz w:val="18"/>
                <w:szCs w:val="18"/>
              </w:rPr>
            </w:pPr>
          </w:p>
        </w:tc>
        <w:tc>
          <w:tcPr>
            <w:tcW w:w="4252" w:type="dxa"/>
          </w:tcPr>
          <w:p w:rsidR="007B443E" w:rsidRPr="00EA12E3" w:rsidRDefault="007B443E" w:rsidP="00EA12E3">
            <w:pPr>
              <w:pStyle w:val="Akapitzlist"/>
              <w:numPr>
                <w:ilvl w:val="1"/>
                <w:numId w:val="47"/>
              </w:numPr>
              <w:ind w:left="312" w:hanging="312"/>
              <w:rPr>
                <w:rFonts w:ascii="Arial" w:hAnsi="Arial" w:cs="Arial"/>
                <w:b/>
                <w:sz w:val="20"/>
                <w:szCs w:val="20"/>
              </w:rPr>
            </w:pPr>
            <w:r w:rsidRPr="00EA12E3">
              <w:rPr>
                <w:rFonts w:ascii="Arial" w:hAnsi="Arial" w:cs="Arial"/>
                <w:b/>
                <w:sz w:val="20"/>
                <w:szCs w:val="20"/>
              </w:rPr>
              <w:t>Projekty realizowane w statystyce publicznej:</w:t>
            </w:r>
          </w:p>
          <w:p w:rsidR="007B443E" w:rsidRPr="00EA12E3" w:rsidRDefault="007B443E" w:rsidP="00EA12E3">
            <w:pPr>
              <w:pStyle w:val="Akapitzlist"/>
              <w:numPr>
                <w:ilvl w:val="0"/>
                <w:numId w:val="46"/>
              </w:numPr>
              <w:ind w:left="312" w:hanging="284"/>
              <w:jc w:val="both"/>
              <w:rPr>
                <w:rFonts w:ascii="Arial" w:hAnsi="Arial" w:cs="Arial"/>
                <w:sz w:val="20"/>
                <w:szCs w:val="20"/>
              </w:rPr>
            </w:pPr>
            <w:r w:rsidRPr="00EA12E3">
              <w:rPr>
                <w:rFonts w:ascii="Arial" w:hAnsi="Arial" w:cs="Arial"/>
                <w:b/>
                <w:sz w:val="20"/>
                <w:szCs w:val="20"/>
              </w:rPr>
              <w:t xml:space="preserve">Wdrożenie Kompleksowego Systemu Zarządzania Bezpieczeństwem Informacji – </w:t>
            </w:r>
            <w:r w:rsidRPr="00EA12E3">
              <w:rPr>
                <w:rFonts w:ascii="Arial" w:hAnsi="Arial" w:cs="Arial"/>
                <w:sz w:val="20"/>
                <w:szCs w:val="20"/>
              </w:rPr>
              <w:t>KSZBI dla statystyki publicznej - Projekt KSZBI dotyczy bezpieczeństwa informacji statystyki publicznej i będzie oddziaływał na wszystkie jednostki służb statystyki publicznej oraz na realizowane przez nie zadania. W wyniku realizacji projektu KSZBI nastąpi zwiększenie poziomu bezpieczeństwa danych pozyskiwanych, przetwarzania tych danych oraz udostępniania informacji wynikowych w całym resorcie statystyki. Celem głównym projektu KSZBI jest zwiększenie poziomu dostępności i efektywności bezpiecznych usług świadczonych przez statystykę publiczną w postaci elektronicznej na rzecz obywateli i podmiotów gospodarki narodowej oraz administracji publicznej. Projekt KSZBI będzie ściśle powiązany z Projektem WROTA STATYSTYKI na płaszczyźnie bezpieczeństwa danych w procesie ich pozyskiwania, opracowywania, a następ</w:t>
            </w:r>
            <w:r w:rsidRPr="00EA12E3">
              <w:rPr>
                <w:rFonts w:ascii="Arial" w:hAnsi="Arial" w:cs="Arial"/>
                <w:sz w:val="20"/>
                <w:szCs w:val="20"/>
              </w:rPr>
              <w:lastRenderedPageBreak/>
              <w:t>nie ich udostępniania, podnosząc tym samym ich wiarygodność, użyteczność oraz dostępność.</w:t>
            </w:r>
          </w:p>
          <w:p w:rsidR="007B443E" w:rsidRDefault="007B443E" w:rsidP="00EA12E3">
            <w:pPr>
              <w:ind w:left="312"/>
              <w:jc w:val="both"/>
              <w:rPr>
                <w:rFonts w:ascii="Arial" w:hAnsi="Arial" w:cs="Arial"/>
                <w:sz w:val="20"/>
                <w:szCs w:val="20"/>
              </w:rPr>
            </w:pPr>
            <w:r w:rsidRPr="001D3B52">
              <w:rPr>
                <w:rFonts w:ascii="Arial" w:hAnsi="Arial" w:cs="Arial"/>
                <w:b/>
                <w:sz w:val="20"/>
                <w:szCs w:val="20"/>
              </w:rPr>
              <w:t>Status realizacji:</w:t>
            </w:r>
            <w:r>
              <w:rPr>
                <w:rFonts w:ascii="Arial" w:hAnsi="Arial" w:cs="Arial"/>
                <w:sz w:val="20"/>
                <w:szCs w:val="20"/>
              </w:rPr>
              <w:t xml:space="preserve"> specyfikowanie wymagań</w:t>
            </w:r>
          </w:p>
          <w:p w:rsidR="007B443E" w:rsidRDefault="007B443E" w:rsidP="007B443E">
            <w:pPr>
              <w:jc w:val="both"/>
              <w:rPr>
                <w:rFonts w:ascii="Arial" w:hAnsi="Arial" w:cs="Arial"/>
                <w:sz w:val="20"/>
                <w:szCs w:val="20"/>
              </w:rPr>
            </w:pPr>
          </w:p>
          <w:p w:rsidR="007B443E" w:rsidRPr="00EA12E3" w:rsidRDefault="007B443E" w:rsidP="00EA12E3">
            <w:pPr>
              <w:pStyle w:val="Akapitzlist"/>
              <w:numPr>
                <w:ilvl w:val="0"/>
                <w:numId w:val="46"/>
              </w:numPr>
              <w:ind w:left="312" w:hanging="312"/>
              <w:jc w:val="both"/>
              <w:rPr>
                <w:rFonts w:ascii="Arial" w:hAnsi="Arial" w:cs="Arial"/>
                <w:sz w:val="20"/>
                <w:szCs w:val="20"/>
              </w:rPr>
            </w:pPr>
            <w:r w:rsidRPr="00EA12E3">
              <w:rPr>
                <w:rFonts w:ascii="Arial" w:hAnsi="Arial" w:cs="Arial"/>
                <w:b/>
                <w:sz w:val="20"/>
                <w:szCs w:val="20"/>
              </w:rPr>
              <w:t xml:space="preserve">Przestrzenne Dane Statystyczne w Systemie Informacyjnym Państwa - </w:t>
            </w:r>
            <w:r w:rsidRPr="00EA12E3">
              <w:rPr>
                <w:rFonts w:ascii="Arial" w:hAnsi="Arial" w:cs="Arial"/>
                <w:sz w:val="20"/>
                <w:szCs w:val="20"/>
              </w:rPr>
              <w:t xml:space="preserve">zgodnie z planowanym zakresem prac w planowanym do wdrożenia w ramach projektu WROTA STATYSTYKI Modelu Procesu Produkcji Statystycznej dane przestrzenne będą gromadzone w Składnicy Danych </w:t>
            </w:r>
            <w:proofErr w:type="spellStart"/>
            <w:r w:rsidRPr="00EA12E3">
              <w:rPr>
                <w:rFonts w:ascii="Arial" w:hAnsi="Arial" w:cs="Arial"/>
                <w:sz w:val="20"/>
                <w:szCs w:val="20"/>
              </w:rPr>
              <w:t>Geoprzestrzennych</w:t>
            </w:r>
            <w:proofErr w:type="spellEnd"/>
            <w:r w:rsidRPr="00EA12E3">
              <w:rPr>
                <w:rFonts w:ascii="Arial" w:hAnsi="Arial" w:cs="Arial"/>
                <w:sz w:val="20"/>
                <w:szCs w:val="20"/>
              </w:rPr>
              <w:t xml:space="preserve"> (SDG). Podstawę SDG będzie stanowiła baza danych </w:t>
            </w:r>
            <w:proofErr w:type="spellStart"/>
            <w:r w:rsidRPr="00EA12E3">
              <w:rPr>
                <w:rFonts w:ascii="Arial" w:hAnsi="Arial" w:cs="Arial"/>
                <w:sz w:val="20"/>
                <w:szCs w:val="20"/>
              </w:rPr>
              <w:t>geoprzestrzennych</w:t>
            </w:r>
            <w:proofErr w:type="spellEnd"/>
            <w:r w:rsidRPr="00EA12E3">
              <w:rPr>
                <w:rFonts w:ascii="Arial" w:hAnsi="Arial" w:cs="Arial"/>
                <w:sz w:val="20"/>
                <w:szCs w:val="20"/>
              </w:rPr>
              <w:t xml:space="preserve"> utworzona w ramach realizacji Projektu PDS. W projekcie WROTA STATYSTYKI baza ta zostanie rozbudowana osiągając pełną funkcjonalność Składnicy Danych </w:t>
            </w:r>
            <w:proofErr w:type="spellStart"/>
            <w:r w:rsidRPr="00EA12E3">
              <w:rPr>
                <w:rFonts w:ascii="Arial" w:hAnsi="Arial" w:cs="Arial"/>
                <w:sz w:val="20"/>
                <w:szCs w:val="20"/>
              </w:rPr>
              <w:t>Geoprzestrzennych</w:t>
            </w:r>
            <w:proofErr w:type="spellEnd"/>
            <w:r w:rsidRPr="00EA12E3">
              <w:rPr>
                <w:rFonts w:ascii="Arial" w:hAnsi="Arial" w:cs="Arial"/>
                <w:sz w:val="20"/>
                <w:szCs w:val="20"/>
              </w:rPr>
              <w:t xml:space="preserve"> i tym samym wpisując się w cały proces produkcji statystycznej. W SDG będą przechowywane dane geometryczne obiektów </w:t>
            </w:r>
            <w:proofErr w:type="spellStart"/>
            <w:r w:rsidRPr="00EA12E3">
              <w:rPr>
                <w:rFonts w:ascii="Arial" w:hAnsi="Arial" w:cs="Arial"/>
                <w:sz w:val="20"/>
                <w:szCs w:val="20"/>
              </w:rPr>
              <w:t>geoprzestrzennych</w:t>
            </w:r>
            <w:proofErr w:type="spellEnd"/>
            <w:r w:rsidRPr="00EA12E3">
              <w:rPr>
                <w:rFonts w:ascii="Arial" w:hAnsi="Arial" w:cs="Arial"/>
                <w:sz w:val="20"/>
                <w:szCs w:val="20"/>
              </w:rPr>
              <w:t xml:space="preserve"> wraz z ich lokalizacją przestrzenną, z dokładnością do współrzędnych </w:t>
            </w:r>
            <w:proofErr w:type="spellStart"/>
            <w:r w:rsidRPr="00EA12E3">
              <w:rPr>
                <w:rFonts w:ascii="Arial" w:hAnsi="Arial" w:cs="Arial"/>
                <w:sz w:val="20"/>
                <w:szCs w:val="20"/>
              </w:rPr>
              <w:t>x,y</w:t>
            </w:r>
            <w:proofErr w:type="spellEnd"/>
            <w:r w:rsidRPr="00EA12E3">
              <w:rPr>
                <w:rFonts w:ascii="Arial" w:hAnsi="Arial" w:cs="Arial"/>
                <w:sz w:val="20"/>
                <w:szCs w:val="20"/>
              </w:rPr>
              <w:t xml:space="preserve">. Obiekty bazy będą pozwalały na </w:t>
            </w:r>
            <w:proofErr w:type="spellStart"/>
            <w:r w:rsidRPr="00EA12E3">
              <w:rPr>
                <w:rFonts w:ascii="Arial" w:hAnsi="Arial" w:cs="Arial"/>
                <w:sz w:val="20"/>
                <w:szCs w:val="20"/>
              </w:rPr>
              <w:t>geokodowanie</w:t>
            </w:r>
            <w:proofErr w:type="spellEnd"/>
            <w:r w:rsidRPr="00EA12E3">
              <w:rPr>
                <w:rFonts w:ascii="Arial" w:hAnsi="Arial" w:cs="Arial"/>
                <w:sz w:val="20"/>
                <w:szCs w:val="20"/>
              </w:rPr>
              <w:t xml:space="preserve"> (powiązanie z lokalizacją przestrzenną) zarówno punktów adresowych, jak i jednostek podziału administracyjnego i statystycznego kraju. System budowany w ramach projektu</w:t>
            </w:r>
          </w:p>
          <w:p w:rsidR="007B443E" w:rsidRDefault="007B443E" w:rsidP="00EA12E3">
            <w:pPr>
              <w:ind w:left="312"/>
              <w:jc w:val="both"/>
              <w:rPr>
                <w:rFonts w:ascii="Arial" w:hAnsi="Arial" w:cs="Arial"/>
                <w:sz w:val="20"/>
                <w:szCs w:val="20"/>
              </w:rPr>
            </w:pPr>
            <w:r w:rsidRPr="002B4A67">
              <w:rPr>
                <w:rFonts w:ascii="Arial" w:hAnsi="Arial" w:cs="Arial"/>
                <w:sz w:val="20"/>
                <w:szCs w:val="20"/>
              </w:rPr>
              <w:t>PDS będzie docelowo korzystał również z danych zgromadzonych w Składnicy Danych</w:t>
            </w:r>
            <w:r>
              <w:rPr>
                <w:rFonts w:ascii="Arial" w:hAnsi="Arial" w:cs="Arial"/>
                <w:sz w:val="20"/>
                <w:szCs w:val="20"/>
              </w:rPr>
              <w:t xml:space="preserve"> </w:t>
            </w:r>
            <w:r w:rsidRPr="002B4A67">
              <w:rPr>
                <w:rFonts w:ascii="Arial" w:hAnsi="Arial" w:cs="Arial"/>
                <w:sz w:val="20"/>
                <w:szCs w:val="20"/>
              </w:rPr>
              <w:t>Publikacyjnych zbudowanej w ramach projektu WROTA STATYSTYKI.</w:t>
            </w:r>
          </w:p>
          <w:p w:rsidR="007B443E" w:rsidRDefault="007B443E" w:rsidP="00EA12E3">
            <w:pPr>
              <w:ind w:left="312"/>
              <w:jc w:val="both"/>
              <w:rPr>
                <w:rFonts w:ascii="Arial" w:hAnsi="Arial" w:cs="Arial"/>
                <w:sz w:val="20"/>
                <w:szCs w:val="20"/>
              </w:rPr>
            </w:pPr>
            <w:r w:rsidRPr="001D3B52">
              <w:rPr>
                <w:rFonts w:ascii="Arial" w:hAnsi="Arial" w:cs="Arial"/>
                <w:b/>
                <w:sz w:val="20"/>
                <w:szCs w:val="20"/>
              </w:rPr>
              <w:t>Status realizacji:</w:t>
            </w:r>
            <w:r>
              <w:rPr>
                <w:rFonts w:ascii="Arial" w:hAnsi="Arial" w:cs="Arial"/>
                <w:sz w:val="20"/>
                <w:szCs w:val="20"/>
              </w:rPr>
              <w:t xml:space="preserve"> specyfikowanie wymagań</w:t>
            </w:r>
            <w:r w:rsidR="00F27AC5">
              <w:rPr>
                <w:rFonts w:ascii="Arial" w:hAnsi="Arial" w:cs="Arial"/>
                <w:sz w:val="20"/>
                <w:szCs w:val="20"/>
              </w:rPr>
              <w:t>.</w:t>
            </w:r>
          </w:p>
          <w:p w:rsidR="00F27AC5" w:rsidRDefault="00F27AC5" w:rsidP="00EA12E3">
            <w:pPr>
              <w:ind w:left="312"/>
              <w:jc w:val="both"/>
              <w:rPr>
                <w:rFonts w:ascii="Arial" w:hAnsi="Arial" w:cs="Arial"/>
                <w:sz w:val="20"/>
                <w:szCs w:val="20"/>
              </w:rPr>
            </w:pPr>
          </w:p>
          <w:p w:rsidR="00F27AC5" w:rsidRPr="00F27AC5" w:rsidRDefault="00F27AC5" w:rsidP="000367E8">
            <w:pPr>
              <w:pStyle w:val="Akapitzlist"/>
              <w:numPr>
                <w:ilvl w:val="0"/>
                <w:numId w:val="46"/>
              </w:numPr>
              <w:ind w:left="312" w:hanging="312"/>
              <w:jc w:val="both"/>
              <w:rPr>
                <w:rFonts w:ascii="Arial" w:hAnsi="Arial" w:cs="Arial"/>
                <w:sz w:val="20"/>
                <w:szCs w:val="20"/>
              </w:rPr>
            </w:pPr>
            <w:r w:rsidRPr="00F27AC5">
              <w:rPr>
                <w:rFonts w:ascii="Arial" w:hAnsi="Arial" w:cs="Arial"/>
                <w:b/>
                <w:sz w:val="20"/>
                <w:szCs w:val="20"/>
              </w:rPr>
              <w:t xml:space="preserve">SISP-2 - </w:t>
            </w:r>
            <w:r w:rsidRPr="00F27AC5">
              <w:rPr>
                <w:rFonts w:ascii="Arial" w:hAnsi="Arial" w:cs="Arial"/>
                <w:sz w:val="20"/>
                <w:szCs w:val="20"/>
              </w:rPr>
              <w:t xml:space="preserve">projekt SISP-2 ukierunkowany na rozwój systemów wspierających podstawowe obszary działania statystyki publicznej. Został zrealizowany dla szerokiej grupy użytkowników informacji statystycznych, którzy wykorzystują je dla potrzeb swojej działalności. Do rezultatów projektu należy zwiększenie zakresu dostępności danych w formie elektronicznej, poprzez uruchomienie platform i systemów umożliwiających świadczenie poprzez Internet dodatkowych usług publicznych w zakresie statystyki publicznej dla innych instytucji administracji publicznej, przedsiębiorców i obywateli, zwiększając wkład statystyki publicznej w rozwój społeczeństwa informacyjnego oraz budowę e-Administracji w Polsce. Przygotowane w ramach </w:t>
            </w:r>
            <w:r w:rsidRPr="00F27AC5">
              <w:rPr>
                <w:rFonts w:ascii="Arial" w:hAnsi="Arial" w:cs="Arial"/>
                <w:sz w:val="20"/>
                <w:szCs w:val="20"/>
              </w:rPr>
              <w:lastRenderedPageBreak/>
              <w:t xml:space="preserve">projektu SISP- 2 Repozytorium Standardów Informacyjnych zostanie </w:t>
            </w:r>
            <w:proofErr w:type="spellStart"/>
            <w:r w:rsidRPr="00F27AC5">
              <w:rPr>
                <w:rFonts w:ascii="Arial" w:hAnsi="Arial" w:cs="Arial"/>
                <w:sz w:val="20"/>
                <w:szCs w:val="20"/>
              </w:rPr>
              <w:t>zmigrowane</w:t>
            </w:r>
            <w:proofErr w:type="spellEnd"/>
            <w:r w:rsidRPr="00F27AC5">
              <w:rPr>
                <w:rFonts w:ascii="Arial" w:hAnsi="Arial" w:cs="Arial"/>
                <w:sz w:val="20"/>
                <w:szCs w:val="20"/>
              </w:rPr>
              <w:t xml:space="preserve"> w projekcie WROTA STATYSTYKI do nowego Systemu </w:t>
            </w:r>
            <w:proofErr w:type="spellStart"/>
            <w:r w:rsidRPr="00F27AC5">
              <w:rPr>
                <w:rFonts w:ascii="Arial" w:hAnsi="Arial" w:cs="Arial"/>
                <w:sz w:val="20"/>
                <w:szCs w:val="20"/>
              </w:rPr>
              <w:t>Metainformacji</w:t>
            </w:r>
            <w:proofErr w:type="spellEnd"/>
            <w:r w:rsidRPr="00F27AC5">
              <w:rPr>
                <w:rFonts w:ascii="Arial" w:hAnsi="Arial" w:cs="Arial"/>
                <w:sz w:val="20"/>
                <w:szCs w:val="20"/>
              </w:rPr>
              <w:t xml:space="preserve">, co przyczyni się do zwiększenia otwartości danych i dzięki wykorzystaniu projektowanych mechanizmów kontroli jakości określonych w SM i składnicach umożliwi zwiększenie wskaźników jakości znajdujących w RSI danych. Zmodernizowany w ramach SISP-2 system </w:t>
            </w:r>
            <w:proofErr w:type="spellStart"/>
            <w:r w:rsidRPr="00F27AC5">
              <w:rPr>
                <w:rFonts w:ascii="Arial" w:hAnsi="Arial" w:cs="Arial"/>
                <w:sz w:val="20"/>
                <w:szCs w:val="20"/>
              </w:rPr>
              <w:t>SerwisDesk</w:t>
            </w:r>
            <w:proofErr w:type="spellEnd"/>
            <w:r w:rsidRPr="00F27AC5">
              <w:rPr>
                <w:rFonts w:ascii="Arial" w:hAnsi="Arial" w:cs="Arial"/>
                <w:sz w:val="20"/>
                <w:szCs w:val="20"/>
              </w:rPr>
              <w:t xml:space="preserve"> zostanie rozszerzony na regionalne lokalizacje służb statystyki publicznej, co ustandaryzuje procesy zarządcze i przyczyni się do wzrostu efektywności procesów wspomagających.</w:t>
            </w:r>
          </w:p>
          <w:p w:rsidR="00F27AC5" w:rsidRDefault="00F27AC5" w:rsidP="00F27AC5">
            <w:pPr>
              <w:ind w:left="312"/>
              <w:jc w:val="both"/>
              <w:rPr>
                <w:rFonts w:ascii="Arial" w:hAnsi="Arial" w:cs="Arial"/>
                <w:sz w:val="20"/>
                <w:szCs w:val="20"/>
              </w:rPr>
            </w:pPr>
            <w:r w:rsidRPr="001D3B52">
              <w:rPr>
                <w:rFonts w:ascii="Arial" w:hAnsi="Arial" w:cs="Arial"/>
                <w:b/>
                <w:sz w:val="20"/>
                <w:szCs w:val="20"/>
              </w:rPr>
              <w:t>Status realizacji:</w:t>
            </w:r>
            <w:r>
              <w:rPr>
                <w:rFonts w:ascii="Arial" w:hAnsi="Arial" w:cs="Arial"/>
                <w:sz w:val="20"/>
                <w:szCs w:val="20"/>
              </w:rPr>
              <w:t xml:space="preserve"> specyfikowanie wymagań.</w:t>
            </w:r>
          </w:p>
          <w:p w:rsidR="00F27AC5" w:rsidRDefault="00F27AC5" w:rsidP="00F27AC5">
            <w:pPr>
              <w:jc w:val="both"/>
              <w:rPr>
                <w:rFonts w:ascii="Arial" w:hAnsi="Arial" w:cs="Arial"/>
                <w:sz w:val="20"/>
                <w:szCs w:val="20"/>
              </w:rPr>
            </w:pPr>
          </w:p>
          <w:p w:rsidR="00F27AC5" w:rsidRPr="00F27AC5" w:rsidRDefault="00F27AC5" w:rsidP="00112665">
            <w:pPr>
              <w:pStyle w:val="Akapitzlist"/>
              <w:numPr>
                <w:ilvl w:val="0"/>
                <w:numId w:val="46"/>
              </w:numPr>
              <w:ind w:left="312" w:hanging="312"/>
              <w:jc w:val="both"/>
              <w:rPr>
                <w:rFonts w:ascii="Arial" w:hAnsi="Arial" w:cs="Arial"/>
                <w:sz w:val="20"/>
                <w:szCs w:val="20"/>
              </w:rPr>
            </w:pPr>
            <w:r w:rsidRPr="00F27AC5">
              <w:rPr>
                <w:rFonts w:ascii="Arial" w:hAnsi="Arial" w:cs="Arial"/>
                <w:b/>
                <w:sz w:val="20"/>
                <w:szCs w:val="20"/>
              </w:rPr>
              <w:t xml:space="preserve">Powszechny Spis Rolny 2020 (PSR 2020) Narodowy Spis Powszechny Ludności i Mieszkań 2021 (NSP 2021) - </w:t>
            </w:r>
            <w:r w:rsidRPr="00F27AC5">
              <w:rPr>
                <w:rFonts w:ascii="Arial" w:hAnsi="Arial" w:cs="Arial"/>
                <w:sz w:val="20"/>
                <w:szCs w:val="20"/>
              </w:rPr>
              <w:t>realizacja celów projektu wymaga integracji modułów systemu z istniejącą architekturą systemów informatycznych oraz integracji z produktami projektu WROTA STATYSTYKI oraz KSZBI.</w:t>
            </w:r>
          </w:p>
          <w:p w:rsidR="00F27AC5" w:rsidRDefault="00F27AC5" w:rsidP="00F27AC5">
            <w:pPr>
              <w:ind w:left="312"/>
              <w:jc w:val="both"/>
              <w:rPr>
                <w:rFonts w:ascii="Arial" w:hAnsi="Arial" w:cs="Arial"/>
                <w:sz w:val="20"/>
                <w:szCs w:val="20"/>
              </w:rPr>
            </w:pPr>
            <w:r w:rsidRPr="001D3B52">
              <w:rPr>
                <w:rFonts w:ascii="Arial" w:hAnsi="Arial" w:cs="Arial"/>
                <w:b/>
                <w:sz w:val="20"/>
                <w:szCs w:val="20"/>
              </w:rPr>
              <w:t>Status realizacji:</w:t>
            </w:r>
            <w:r>
              <w:rPr>
                <w:rFonts w:ascii="Arial" w:hAnsi="Arial" w:cs="Arial"/>
                <w:sz w:val="20"/>
                <w:szCs w:val="20"/>
              </w:rPr>
              <w:t xml:space="preserve"> specyfikowanie wymagań</w:t>
            </w:r>
          </w:p>
          <w:p w:rsidR="00F27AC5" w:rsidRDefault="00F27AC5" w:rsidP="00EA12E3">
            <w:pPr>
              <w:ind w:left="312"/>
              <w:jc w:val="both"/>
              <w:rPr>
                <w:rFonts w:ascii="Arial" w:hAnsi="Arial" w:cs="Arial"/>
                <w:sz w:val="20"/>
                <w:szCs w:val="20"/>
              </w:rPr>
            </w:pPr>
          </w:p>
          <w:p w:rsidR="007B443E" w:rsidRDefault="007B443E" w:rsidP="00EC2639">
            <w:pPr>
              <w:jc w:val="both"/>
              <w:rPr>
                <w:rFonts w:ascii="Arial" w:hAnsi="Arial" w:cs="Arial"/>
                <w:b/>
                <w:sz w:val="20"/>
                <w:szCs w:val="20"/>
              </w:rPr>
            </w:pPr>
          </w:p>
          <w:p w:rsidR="007B443E" w:rsidRPr="00EA12E3" w:rsidRDefault="007B443E" w:rsidP="00EA12E3">
            <w:pPr>
              <w:pStyle w:val="Akapitzlist"/>
              <w:numPr>
                <w:ilvl w:val="1"/>
                <w:numId w:val="47"/>
              </w:numPr>
              <w:ind w:left="312" w:hanging="312"/>
              <w:rPr>
                <w:rFonts w:ascii="Arial" w:hAnsi="Arial" w:cs="Arial"/>
                <w:b/>
                <w:sz w:val="20"/>
                <w:szCs w:val="20"/>
              </w:rPr>
            </w:pPr>
            <w:r w:rsidRPr="00EA12E3">
              <w:rPr>
                <w:rFonts w:ascii="Arial" w:hAnsi="Arial" w:cs="Arial"/>
                <w:b/>
                <w:sz w:val="20"/>
                <w:szCs w:val="20"/>
              </w:rPr>
              <w:t>Projekty realizowane przez Ministerstwo Cyfryzacji:</w:t>
            </w:r>
          </w:p>
          <w:p w:rsidR="007B443E" w:rsidRDefault="007B443E" w:rsidP="00EC2639">
            <w:pPr>
              <w:jc w:val="both"/>
              <w:rPr>
                <w:rFonts w:ascii="Arial" w:hAnsi="Arial" w:cs="Arial"/>
                <w:b/>
                <w:sz w:val="20"/>
                <w:szCs w:val="20"/>
              </w:rPr>
            </w:pPr>
          </w:p>
          <w:p w:rsidR="00597AC9" w:rsidRPr="007B443E" w:rsidRDefault="004659EC" w:rsidP="00F27AC5">
            <w:pPr>
              <w:pStyle w:val="Akapitzlist"/>
              <w:numPr>
                <w:ilvl w:val="0"/>
                <w:numId w:val="49"/>
              </w:numPr>
              <w:ind w:left="312" w:hanging="284"/>
              <w:jc w:val="both"/>
              <w:rPr>
                <w:rFonts w:ascii="Arial" w:hAnsi="Arial" w:cs="Arial"/>
                <w:sz w:val="20"/>
                <w:szCs w:val="20"/>
              </w:rPr>
            </w:pPr>
            <w:r w:rsidRPr="007B443E">
              <w:rPr>
                <w:rFonts w:ascii="Arial" w:hAnsi="Arial" w:cs="Arial"/>
                <w:b/>
                <w:sz w:val="20"/>
                <w:szCs w:val="20"/>
              </w:rPr>
              <w:t>Krajowy Węzeł Identyfikacji Elektronicznej</w:t>
            </w:r>
            <w:r w:rsidRPr="007B443E">
              <w:rPr>
                <w:rFonts w:ascii="Arial" w:hAnsi="Arial" w:cs="Arial"/>
                <w:sz w:val="20"/>
                <w:szCs w:val="20"/>
              </w:rPr>
              <w:t xml:space="preserve"> - powiązanie będzie polegało na wykorzystaniu WK do uwierzytelniania osób fizycznych w aplikacjach i systemach zbierających i udostępniających dane. Obecnie GUS (CIS) jest podłączony do środowiska testowego i trwają prace integracyjne. Integracja z WK wpisuje się w</w:t>
            </w:r>
            <w:r w:rsidR="00645BBD" w:rsidRPr="007B443E">
              <w:rPr>
                <w:rFonts w:ascii="Arial" w:hAnsi="Arial" w:cs="Arial"/>
                <w:sz w:val="20"/>
                <w:szCs w:val="20"/>
              </w:rPr>
              <w:t> </w:t>
            </w:r>
            <w:r w:rsidRPr="007B443E">
              <w:rPr>
                <w:rFonts w:ascii="Arial" w:hAnsi="Arial" w:cs="Arial"/>
                <w:sz w:val="20"/>
                <w:szCs w:val="20"/>
              </w:rPr>
              <w:t xml:space="preserve"> cel</w:t>
            </w:r>
            <w:r w:rsidR="00645BBD" w:rsidRPr="007B443E">
              <w:rPr>
                <w:rFonts w:ascii="Arial" w:hAnsi="Arial" w:cs="Arial"/>
                <w:sz w:val="20"/>
                <w:szCs w:val="20"/>
              </w:rPr>
              <w:t> 1 </w:t>
            </w:r>
            <w:r w:rsidRPr="007B443E">
              <w:rPr>
                <w:rFonts w:ascii="Arial" w:hAnsi="Arial" w:cs="Arial"/>
                <w:sz w:val="20"/>
                <w:szCs w:val="20"/>
              </w:rPr>
              <w:t>WRÓT STATYSTYKI „Poprawa dostępności wynikowych informacji statystycznych dzięki</w:t>
            </w:r>
            <w:r w:rsidR="00645BBD" w:rsidRPr="007B443E">
              <w:rPr>
                <w:rFonts w:ascii="Arial" w:hAnsi="Arial" w:cs="Arial"/>
                <w:sz w:val="20"/>
                <w:szCs w:val="20"/>
              </w:rPr>
              <w:t xml:space="preserve"> </w:t>
            </w:r>
            <w:r w:rsidRPr="007B443E">
              <w:rPr>
                <w:rFonts w:ascii="Arial" w:hAnsi="Arial" w:cs="Arial"/>
                <w:sz w:val="20"/>
                <w:szCs w:val="20"/>
              </w:rPr>
              <w:t>stworzeniu nowych kanałów udostępniania danych i modernizacji obecnych” poprzez zapewnienie</w:t>
            </w:r>
            <w:r w:rsidR="00645BBD" w:rsidRPr="007B443E">
              <w:rPr>
                <w:rFonts w:ascii="Arial" w:hAnsi="Arial" w:cs="Arial"/>
                <w:sz w:val="20"/>
                <w:szCs w:val="20"/>
              </w:rPr>
              <w:t xml:space="preserve"> </w:t>
            </w:r>
            <w:r w:rsidRPr="007B443E">
              <w:rPr>
                <w:rFonts w:ascii="Arial" w:hAnsi="Arial" w:cs="Arial"/>
                <w:sz w:val="20"/>
                <w:szCs w:val="20"/>
              </w:rPr>
              <w:t>dostępu do usług poprzez ustandaryzowany kanał oraz ograniczenie kosztów zapewnienia</w:t>
            </w:r>
            <w:r w:rsidR="00645BBD" w:rsidRPr="007B443E">
              <w:rPr>
                <w:rFonts w:ascii="Arial" w:hAnsi="Arial" w:cs="Arial"/>
                <w:sz w:val="20"/>
                <w:szCs w:val="20"/>
              </w:rPr>
              <w:t xml:space="preserve"> </w:t>
            </w:r>
            <w:r w:rsidRPr="007B443E">
              <w:rPr>
                <w:rFonts w:ascii="Arial" w:hAnsi="Arial" w:cs="Arial"/>
                <w:sz w:val="20"/>
                <w:szCs w:val="20"/>
              </w:rPr>
              <w:t>dostępu do usług.</w:t>
            </w:r>
          </w:p>
          <w:p w:rsidR="001D3B52" w:rsidRDefault="001D3B52" w:rsidP="007B443E">
            <w:pPr>
              <w:ind w:left="312"/>
              <w:jc w:val="both"/>
              <w:rPr>
                <w:rFonts w:ascii="Arial" w:hAnsi="Arial" w:cs="Arial"/>
                <w:sz w:val="20"/>
                <w:szCs w:val="20"/>
              </w:rPr>
            </w:pPr>
            <w:r w:rsidRPr="001D3B52">
              <w:rPr>
                <w:rFonts w:ascii="Arial" w:hAnsi="Arial" w:cs="Arial"/>
                <w:b/>
                <w:sz w:val="20"/>
                <w:szCs w:val="20"/>
              </w:rPr>
              <w:t>Status realizacji:</w:t>
            </w:r>
            <w:r>
              <w:rPr>
                <w:rFonts w:ascii="Arial" w:hAnsi="Arial" w:cs="Arial"/>
                <w:sz w:val="20"/>
                <w:szCs w:val="20"/>
              </w:rPr>
              <w:t xml:space="preserve"> specyfik</w:t>
            </w:r>
            <w:r w:rsidR="007B443E">
              <w:rPr>
                <w:rFonts w:ascii="Arial" w:hAnsi="Arial" w:cs="Arial"/>
                <w:sz w:val="20"/>
                <w:szCs w:val="20"/>
              </w:rPr>
              <w:t>owanie</w:t>
            </w:r>
            <w:r>
              <w:rPr>
                <w:rFonts w:ascii="Arial" w:hAnsi="Arial" w:cs="Arial"/>
                <w:sz w:val="20"/>
                <w:szCs w:val="20"/>
              </w:rPr>
              <w:t xml:space="preserve"> wymagań</w:t>
            </w:r>
            <w:r w:rsidR="00EA12E3">
              <w:rPr>
                <w:rFonts w:ascii="Arial" w:hAnsi="Arial" w:cs="Arial"/>
                <w:sz w:val="20"/>
                <w:szCs w:val="20"/>
              </w:rPr>
              <w:t>.</w:t>
            </w:r>
          </w:p>
          <w:p w:rsidR="00EA12E3" w:rsidRDefault="00EA12E3" w:rsidP="007B443E">
            <w:pPr>
              <w:ind w:left="312"/>
              <w:jc w:val="both"/>
              <w:rPr>
                <w:rFonts w:ascii="Arial" w:hAnsi="Arial" w:cs="Arial"/>
                <w:sz w:val="20"/>
                <w:szCs w:val="20"/>
              </w:rPr>
            </w:pPr>
          </w:p>
          <w:p w:rsidR="00EA12E3" w:rsidRDefault="00EA12E3" w:rsidP="00EA12E3">
            <w:pPr>
              <w:jc w:val="both"/>
              <w:rPr>
                <w:rFonts w:ascii="Arial" w:hAnsi="Arial" w:cs="Arial"/>
                <w:sz w:val="20"/>
                <w:szCs w:val="20"/>
              </w:rPr>
            </w:pPr>
          </w:p>
          <w:p w:rsidR="00EA12E3" w:rsidRDefault="00EA12E3" w:rsidP="00F27AC5">
            <w:pPr>
              <w:pStyle w:val="Akapitzlist"/>
              <w:numPr>
                <w:ilvl w:val="0"/>
                <w:numId w:val="49"/>
              </w:numPr>
              <w:ind w:left="312" w:hanging="284"/>
              <w:jc w:val="both"/>
              <w:rPr>
                <w:rFonts w:ascii="Arial" w:hAnsi="Arial" w:cs="Arial"/>
                <w:sz w:val="20"/>
                <w:szCs w:val="20"/>
              </w:rPr>
            </w:pPr>
            <w:r w:rsidRPr="005736BA">
              <w:rPr>
                <w:rFonts w:ascii="Arial" w:hAnsi="Arial" w:cs="Arial"/>
                <w:b/>
                <w:sz w:val="20"/>
                <w:szCs w:val="20"/>
              </w:rPr>
              <w:t>Otwarte dane - dostęp, standard, edukacja</w:t>
            </w:r>
            <w:r>
              <w:rPr>
                <w:rFonts w:ascii="Arial" w:hAnsi="Arial" w:cs="Arial"/>
                <w:b/>
                <w:sz w:val="20"/>
                <w:szCs w:val="20"/>
              </w:rPr>
              <w:t xml:space="preserve">. </w:t>
            </w:r>
            <w:r w:rsidRPr="005736BA">
              <w:rPr>
                <w:rFonts w:ascii="Arial" w:hAnsi="Arial" w:cs="Arial"/>
                <w:b/>
                <w:sz w:val="20"/>
                <w:szCs w:val="20"/>
              </w:rPr>
              <w:t>Zadanie Partnera GUS – Budowa API do BDL</w:t>
            </w:r>
            <w:r>
              <w:rPr>
                <w:rFonts w:ascii="Arial" w:hAnsi="Arial" w:cs="Arial"/>
                <w:b/>
                <w:sz w:val="20"/>
                <w:szCs w:val="20"/>
              </w:rPr>
              <w:t xml:space="preserve"> - </w:t>
            </w:r>
            <w:r w:rsidRPr="00A06D7D">
              <w:rPr>
                <w:rFonts w:ascii="Arial" w:hAnsi="Arial" w:cs="Arial"/>
                <w:sz w:val="20"/>
                <w:szCs w:val="20"/>
              </w:rPr>
              <w:t>g</w:t>
            </w:r>
            <w:r w:rsidRPr="005736BA">
              <w:rPr>
                <w:rFonts w:ascii="Arial" w:hAnsi="Arial" w:cs="Arial"/>
                <w:sz w:val="20"/>
                <w:szCs w:val="20"/>
              </w:rPr>
              <w:t xml:space="preserve">łówne </w:t>
            </w:r>
            <w:r>
              <w:rPr>
                <w:rFonts w:ascii="Arial" w:hAnsi="Arial" w:cs="Arial"/>
                <w:sz w:val="20"/>
                <w:szCs w:val="20"/>
              </w:rPr>
              <w:t>z</w:t>
            </w:r>
            <w:r w:rsidRPr="005736BA">
              <w:rPr>
                <w:rFonts w:ascii="Arial" w:hAnsi="Arial" w:cs="Arial"/>
                <w:sz w:val="20"/>
                <w:szCs w:val="20"/>
              </w:rPr>
              <w:t>adanie</w:t>
            </w:r>
            <w:r>
              <w:rPr>
                <w:rFonts w:ascii="Arial" w:hAnsi="Arial" w:cs="Arial"/>
                <w:sz w:val="20"/>
                <w:szCs w:val="20"/>
              </w:rPr>
              <w:t xml:space="preserve"> </w:t>
            </w:r>
            <w:r w:rsidRPr="005736BA">
              <w:rPr>
                <w:rFonts w:ascii="Arial" w:hAnsi="Arial" w:cs="Arial"/>
                <w:sz w:val="20"/>
                <w:szCs w:val="20"/>
              </w:rPr>
              <w:t xml:space="preserve">przyznane </w:t>
            </w:r>
            <w:r w:rsidRPr="005736BA">
              <w:rPr>
                <w:rFonts w:ascii="Arial" w:hAnsi="Arial" w:cs="Arial"/>
                <w:sz w:val="20"/>
                <w:szCs w:val="20"/>
              </w:rPr>
              <w:lastRenderedPageBreak/>
              <w:t>Partnerowi GUS, polegające na budowie API do Banku Danych Lokalnych i</w:t>
            </w:r>
            <w:r>
              <w:rPr>
                <w:rFonts w:ascii="Arial" w:hAnsi="Arial" w:cs="Arial"/>
                <w:sz w:val="20"/>
                <w:szCs w:val="20"/>
              </w:rPr>
              <w:t xml:space="preserve"> </w:t>
            </w:r>
            <w:r w:rsidRPr="005736BA">
              <w:rPr>
                <w:rFonts w:ascii="Arial" w:hAnsi="Arial" w:cs="Arial"/>
                <w:sz w:val="20"/>
                <w:szCs w:val="20"/>
              </w:rPr>
              <w:t>opublikowaniu API na portalu dane.gov.pl, zostało zrealizowane. Kontynuowane są prace</w:t>
            </w:r>
            <w:r>
              <w:rPr>
                <w:rFonts w:ascii="Arial" w:hAnsi="Arial" w:cs="Arial"/>
                <w:sz w:val="20"/>
                <w:szCs w:val="20"/>
              </w:rPr>
              <w:t xml:space="preserve"> </w:t>
            </w:r>
            <w:r w:rsidRPr="005736BA">
              <w:rPr>
                <w:rFonts w:ascii="Arial" w:hAnsi="Arial" w:cs="Arial"/>
                <w:sz w:val="20"/>
                <w:szCs w:val="20"/>
              </w:rPr>
              <w:t>dotyczące przygotowania pakietu ułatwiającego korzystanie z API BDL użytkownikom mniej</w:t>
            </w:r>
            <w:r>
              <w:rPr>
                <w:rFonts w:ascii="Arial" w:hAnsi="Arial" w:cs="Arial"/>
                <w:sz w:val="20"/>
                <w:szCs w:val="20"/>
              </w:rPr>
              <w:t xml:space="preserve"> </w:t>
            </w:r>
            <w:r w:rsidRPr="005736BA">
              <w:rPr>
                <w:rFonts w:ascii="Arial" w:hAnsi="Arial" w:cs="Arial"/>
                <w:sz w:val="20"/>
                <w:szCs w:val="20"/>
              </w:rPr>
              <w:t>zaawansowanym. Zakończenie tych prac przewidziano na koniec I półrocza 2019 r. W</w:t>
            </w:r>
            <w:r>
              <w:rPr>
                <w:rFonts w:ascii="Arial" w:hAnsi="Arial" w:cs="Arial"/>
                <w:sz w:val="20"/>
                <w:szCs w:val="20"/>
              </w:rPr>
              <w:t> </w:t>
            </w:r>
            <w:r w:rsidRPr="005736BA">
              <w:rPr>
                <w:rFonts w:ascii="Arial" w:hAnsi="Arial" w:cs="Arial"/>
                <w:sz w:val="20"/>
                <w:szCs w:val="20"/>
              </w:rPr>
              <w:t xml:space="preserve"> ramach</w:t>
            </w:r>
            <w:r>
              <w:rPr>
                <w:rFonts w:ascii="Arial" w:hAnsi="Arial" w:cs="Arial"/>
                <w:sz w:val="20"/>
                <w:szCs w:val="20"/>
              </w:rPr>
              <w:t xml:space="preserve"> </w:t>
            </w:r>
            <w:r w:rsidRPr="005736BA">
              <w:rPr>
                <w:rFonts w:ascii="Arial" w:hAnsi="Arial" w:cs="Arial"/>
                <w:sz w:val="20"/>
                <w:szCs w:val="20"/>
              </w:rPr>
              <w:t>projektu „Otwarte dane - dostęp, standard, edukacja” zbudowano API do BDL. BDL wzbogacony</w:t>
            </w:r>
            <w:r>
              <w:rPr>
                <w:rFonts w:ascii="Arial" w:hAnsi="Arial" w:cs="Arial"/>
                <w:sz w:val="20"/>
                <w:szCs w:val="20"/>
              </w:rPr>
              <w:t xml:space="preserve"> </w:t>
            </w:r>
            <w:r w:rsidRPr="005736BA">
              <w:rPr>
                <w:rFonts w:ascii="Arial" w:hAnsi="Arial" w:cs="Arial"/>
                <w:sz w:val="20"/>
                <w:szCs w:val="20"/>
              </w:rPr>
              <w:t>o API będzie elementem planowanej do budowy w projekcie WROTA STATYSTYKI platformy</w:t>
            </w:r>
            <w:r>
              <w:rPr>
                <w:rFonts w:ascii="Arial" w:hAnsi="Arial" w:cs="Arial"/>
                <w:sz w:val="20"/>
                <w:szCs w:val="20"/>
              </w:rPr>
              <w:t xml:space="preserve"> </w:t>
            </w:r>
            <w:r w:rsidRPr="005736BA">
              <w:rPr>
                <w:rFonts w:ascii="Arial" w:hAnsi="Arial" w:cs="Arial"/>
                <w:sz w:val="20"/>
                <w:szCs w:val="20"/>
              </w:rPr>
              <w:t>udostępniania wynikowych informacji. Udostępnione API do BDL wspiera także Cel 3. Projektu</w:t>
            </w:r>
            <w:r>
              <w:rPr>
                <w:rFonts w:ascii="Arial" w:hAnsi="Arial" w:cs="Arial"/>
                <w:sz w:val="20"/>
                <w:szCs w:val="20"/>
              </w:rPr>
              <w:t xml:space="preserve"> </w:t>
            </w:r>
            <w:r w:rsidRPr="005736BA">
              <w:rPr>
                <w:rFonts w:ascii="Arial" w:hAnsi="Arial" w:cs="Arial"/>
                <w:sz w:val="20"/>
                <w:szCs w:val="20"/>
              </w:rPr>
              <w:t>dotyczący zwiększenia otwartości danych poprzez zapewnienie użytkownikom dostępu do danych</w:t>
            </w:r>
            <w:r>
              <w:rPr>
                <w:rFonts w:ascii="Arial" w:hAnsi="Arial" w:cs="Arial"/>
                <w:sz w:val="20"/>
                <w:szCs w:val="20"/>
              </w:rPr>
              <w:t xml:space="preserve"> </w:t>
            </w:r>
            <w:r w:rsidRPr="005736BA">
              <w:rPr>
                <w:rFonts w:ascii="Arial" w:hAnsi="Arial" w:cs="Arial"/>
                <w:sz w:val="20"/>
                <w:szCs w:val="20"/>
              </w:rPr>
              <w:t>w formatach odczytywalnych maszynowo, co ułatwia ponowne wykorzystanie danych. BDL będzie</w:t>
            </w:r>
            <w:r>
              <w:rPr>
                <w:rFonts w:ascii="Arial" w:hAnsi="Arial" w:cs="Arial"/>
                <w:sz w:val="20"/>
                <w:szCs w:val="20"/>
              </w:rPr>
              <w:t xml:space="preserve"> </w:t>
            </w:r>
            <w:r w:rsidRPr="005736BA">
              <w:rPr>
                <w:rFonts w:ascii="Arial" w:hAnsi="Arial" w:cs="Arial"/>
                <w:sz w:val="20"/>
                <w:szCs w:val="20"/>
              </w:rPr>
              <w:t>korzystał ze zmodernizowanych procedur wynikających z planowanego do wdrożenia w ramach</w:t>
            </w:r>
            <w:r>
              <w:rPr>
                <w:rFonts w:ascii="Arial" w:hAnsi="Arial" w:cs="Arial"/>
                <w:sz w:val="20"/>
                <w:szCs w:val="20"/>
              </w:rPr>
              <w:t xml:space="preserve"> </w:t>
            </w:r>
            <w:r w:rsidRPr="005736BA">
              <w:rPr>
                <w:rFonts w:ascii="Arial" w:hAnsi="Arial" w:cs="Arial"/>
                <w:sz w:val="20"/>
                <w:szCs w:val="20"/>
              </w:rPr>
              <w:t>projektu WROTA STATYSTYKI Modelu Procesu Produkcji Statystycznej.</w:t>
            </w:r>
          </w:p>
          <w:p w:rsidR="00EA12E3" w:rsidRDefault="00EA12E3" w:rsidP="00EA12E3">
            <w:pPr>
              <w:ind w:left="312"/>
              <w:jc w:val="both"/>
              <w:rPr>
                <w:rFonts w:ascii="Arial" w:hAnsi="Arial" w:cs="Arial"/>
                <w:sz w:val="20"/>
                <w:szCs w:val="20"/>
              </w:rPr>
            </w:pPr>
            <w:r w:rsidRPr="001D3B52">
              <w:rPr>
                <w:rFonts w:ascii="Arial" w:hAnsi="Arial" w:cs="Arial"/>
                <w:b/>
                <w:sz w:val="20"/>
                <w:szCs w:val="20"/>
              </w:rPr>
              <w:t>Status realizacji:</w:t>
            </w:r>
            <w:r>
              <w:rPr>
                <w:rFonts w:ascii="Arial" w:hAnsi="Arial" w:cs="Arial"/>
                <w:sz w:val="20"/>
                <w:szCs w:val="20"/>
              </w:rPr>
              <w:t xml:space="preserve"> specyfikowanie wymagań</w:t>
            </w:r>
          </w:p>
          <w:p w:rsidR="00EA12E3" w:rsidRDefault="00EA12E3" w:rsidP="00EA12E3">
            <w:pPr>
              <w:jc w:val="both"/>
              <w:rPr>
                <w:rFonts w:ascii="Arial" w:hAnsi="Arial" w:cs="Arial"/>
                <w:sz w:val="20"/>
                <w:szCs w:val="20"/>
              </w:rPr>
            </w:pPr>
          </w:p>
          <w:p w:rsidR="00EA12E3" w:rsidRPr="00F27AC5" w:rsidRDefault="00EA12E3" w:rsidP="00F27AC5">
            <w:pPr>
              <w:pStyle w:val="Akapitzlist"/>
              <w:numPr>
                <w:ilvl w:val="0"/>
                <w:numId w:val="49"/>
              </w:numPr>
              <w:ind w:left="312" w:hanging="284"/>
              <w:jc w:val="both"/>
              <w:rPr>
                <w:rFonts w:ascii="Arial" w:hAnsi="Arial" w:cs="Arial"/>
                <w:sz w:val="20"/>
                <w:szCs w:val="20"/>
              </w:rPr>
            </w:pPr>
            <w:r w:rsidRPr="00F27AC5">
              <w:rPr>
                <w:rFonts w:ascii="Arial" w:hAnsi="Arial" w:cs="Arial"/>
                <w:b/>
                <w:sz w:val="20"/>
                <w:szCs w:val="20"/>
              </w:rPr>
              <w:t>Otwarte dane plus. Zadanie Partnera GUS – Dobudowanie interfejsu programistycznego API do</w:t>
            </w:r>
            <w:r w:rsidR="00F27AC5" w:rsidRPr="00F27AC5">
              <w:rPr>
                <w:rFonts w:ascii="Arial" w:hAnsi="Arial" w:cs="Arial"/>
                <w:b/>
                <w:sz w:val="20"/>
                <w:szCs w:val="20"/>
              </w:rPr>
              <w:t xml:space="preserve"> </w:t>
            </w:r>
            <w:r w:rsidRPr="00F27AC5">
              <w:rPr>
                <w:rFonts w:ascii="Arial" w:hAnsi="Arial" w:cs="Arial"/>
                <w:b/>
                <w:sz w:val="20"/>
                <w:szCs w:val="20"/>
              </w:rPr>
              <w:t xml:space="preserve">zmodernizowanych i uzupełnionych zakresowo Dziedzinowych Baz Wiedzy – </w:t>
            </w:r>
            <w:r w:rsidRPr="00F27AC5">
              <w:rPr>
                <w:rFonts w:ascii="Arial" w:hAnsi="Arial" w:cs="Arial"/>
                <w:sz w:val="20"/>
                <w:szCs w:val="20"/>
              </w:rPr>
              <w:t xml:space="preserve">w ramach projektu Otwarte dane plus zostaną zmodernizowane i rozbudowane o nowe funkcjonalności Dziedzinowe Bazy Wiedzy (DBW). W ramach projektu Otwarte dane plus poszerzony zostanie w znacznym stopniu zakres informacyjny DBW. Modernizacja DBW pozwoli także na udostępnianie danych gromadzonych w DBW na wyższym poziomie otwartości niż jest to możliwe przy obecnie stosowanych rozwiązaniach. Szczególnie istotnym etapem modernizacji jest budowa API do danych udostępnianych w DBW, które umożliwi użytkownikom prowadzenie samodzielnych analiz z wykorzystaniem różnorodnych narzędzi. Zbudowane i udostępnione API do DBW współgra z realizacją Celu 3. Projektu WROTA SATYSTYKI dotyczącego zwiększenia otwartości danych poprzez zapewnienie użytkownikom dostępu do danych w formatach odczytywalnych maszynowo, co ułatwiać będzie ponowne wykorzystanie danych. Zmodernizowane </w:t>
            </w:r>
            <w:r w:rsidRPr="00F27AC5">
              <w:rPr>
                <w:rFonts w:ascii="Arial" w:hAnsi="Arial" w:cs="Arial"/>
                <w:sz w:val="20"/>
                <w:szCs w:val="20"/>
              </w:rPr>
              <w:lastRenderedPageBreak/>
              <w:t>DBW będą elementem planowanej do budowy w projekcie WROTA STATYSTYKI „Platformy komunikacji i udostępniania wynikowych informacji statystycznych i innych zasobów informacyjnych”. Wypracowane w ramach</w:t>
            </w:r>
            <w:r w:rsidR="00F27AC5" w:rsidRPr="00F27AC5">
              <w:rPr>
                <w:rFonts w:ascii="Arial" w:hAnsi="Arial" w:cs="Arial"/>
                <w:sz w:val="20"/>
                <w:szCs w:val="20"/>
              </w:rPr>
              <w:t xml:space="preserve"> </w:t>
            </w:r>
            <w:r w:rsidRPr="00F27AC5">
              <w:rPr>
                <w:rFonts w:ascii="Arial" w:hAnsi="Arial" w:cs="Arial"/>
                <w:sz w:val="20"/>
                <w:szCs w:val="20"/>
              </w:rPr>
              <w:t>projektu Otwarte dane plus procedury umożliwiające udostępnianie danych statystycznych wpisują się w realizowane w projekcie WROTA STATYSTYKI procesy gromadzenia, przetwarzania i udostępniania danych statystycznych, działania dotyczące uwierzytelniania użytkowników zewnętrznych („Cyfrowa półka”) oraz przeszukiwania zgromadzonych zasobów (Portal Informacyjny GUS). Modernizacja DBW w ramach projektu Otwarte dane plus przyczyni się do zwiększenia dostępności dla użytkowników danych oraz opisujących je metadanych. Wypracowane w projekcie OD plus struktury zostaną wykorzystane w projekcie WROTA</w:t>
            </w:r>
            <w:r w:rsidR="00F27AC5" w:rsidRPr="00F27AC5">
              <w:rPr>
                <w:rFonts w:ascii="Arial" w:hAnsi="Arial" w:cs="Arial"/>
                <w:sz w:val="20"/>
                <w:szCs w:val="20"/>
              </w:rPr>
              <w:t xml:space="preserve"> </w:t>
            </w:r>
            <w:r w:rsidRPr="00F27AC5">
              <w:rPr>
                <w:rFonts w:ascii="Arial" w:hAnsi="Arial" w:cs="Arial"/>
                <w:sz w:val="20"/>
                <w:szCs w:val="20"/>
              </w:rPr>
              <w:t>STATYSTYKI.</w:t>
            </w:r>
          </w:p>
          <w:p w:rsidR="00EA12E3" w:rsidRDefault="00EA12E3" w:rsidP="00F27AC5">
            <w:pPr>
              <w:ind w:left="312"/>
              <w:jc w:val="both"/>
              <w:rPr>
                <w:rFonts w:ascii="Arial" w:hAnsi="Arial" w:cs="Arial"/>
                <w:sz w:val="20"/>
                <w:szCs w:val="20"/>
              </w:rPr>
            </w:pPr>
            <w:r w:rsidRPr="001D3B52">
              <w:rPr>
                <w:rFonts w:ascii="Arial" w:hAnsi="Arial" w:cs="Arial"/>
                <w:b/>
                <w:sz w:val="20"/>
                <w:szCs w:val="20"/>
              </w:rPr>
              <w:t>Status realizacji:</w:t>
            </w:r>
            <w:r>
              <w:rPr>
                <w:rFonts w:ascii="Arial" w:hAnsi="Arial" w:cs="Arial"/>
                <w:sz w:val="20"/>
                <w:szCs w:val="20"/>
              </w:rPr>
              <w:t xml:space="preserve"> specyfikowanie wymagań</w:t>
            </w:r>
          </w:p>
          <w:p w:rsidR="00EA12E3" w:rsidRDefault="00EA12E3" w:rsidP="007B443E">
            <w:pPr>
              <w:ind w:left="312"/>
              <w:jc w:val="both"/>
              <w:rPr>
                <w:rFonts w:ascii="Arial" w:hAnsi="Arial" w:cs="Arial"/>
                <w:sz w:val="20"/>
                <w:szCs w:val="20"/>
              </w:rPr>
            </w:pPr>
          </w:p>
          <w:p w:rsidR="009B6A26" w:rsidRDefault="00EA12E3" w:rsidP="00EA12E3">
            <w:pPr>
              <w:pStyle w:val="Akapitzlist"/>
              <w:numPr>
                <w:ilvl w:val="1"/>
                <w:numId w:val="47"/>
              </w:numPr>
              <w:ind w:left="312" w:hanging="312"/>
              <w:rPr>
                <w:rFonts w:ascii="Arial" w:hAnsi="Arial" w:cs="Arial"/>
                <w:b/>
                <w:sz w:val="20"/>
                <w:szCs w:val="20"/>
              </w:rPr>
            </w:pPr>
            <w:r w:rsidRPr="00EA12E3">
              <w:rPr>
                <w:rFonts w:ascii="Arial" w:hAnsi="Arial" w:cs="Arial"/>
                <w:b/>
                <w:sz w:val="20"/>
                <w:szCs w:val="20"/>
              </w:rPr>
              <w:t>Projekty realizowane przez Ministerstwo Spraw Wewnętrznych i Administracji</w:t>
            </w:r>
          </w:p>
          <w:p w:rsidR="00EA12E3" w:rsidRPr="00EA12E3" w:rsidRDefault="00EA12E3" w:rsidP="00EA12E3">
            <w:pPr>
              <w:rPr>
                <w:rFonts w:ascii="Arial" w:hAnsi="Arial" w:cs="Arial"/>
                <w:b/>
                <w:sz w:val="20"/>
                <w:szCs w:val="20"/>
              </w:rPr>
            </w:pPr>
          </w:p>
          <w:p w:rsidR="004659EC" w:rsidRPr="00EA12E3" w:rsidRDefault="004659EC" w:rsidP="00EA12E3">
            <w:pPr>
              <w:pStyle w:val="Akapitzlist"/>
              <w:numPr>
                <w:ilvl w:val="0"/>
                <w:numId w:val="48"/>
              </w:numPr>
              <w:ind w:left="312" w:hanging="284"/>
              <w:jc w:val="both"/>
              <w:rPr>
                <w:rFonts w:ascii="Arial" w:hAnsi="Arial" w:cs="Arial"/>
                <w:sz w:val="20"/>
                <w:szCs w:val="20"/>
              </w:rPr>
            </w:pPr>
            <w:r w:rsidRPr="00EA12E3">
              <w:rPr>
                <w:rFonts w:ascii="Arial" w:hAnsi="Arial" w:cs="Arial"/>
                <w:b/>
                <w:sz w:val="20"/>
                <w:szCs w:val="20"/>
              </w:rPr>
              <w:t xml:space="preserve">System Monitorowania Usług Publicznych – koncepcja SMUP - </w:t>
            </w:r>
            <w:r w:rsidRPr="00EA12E3">
              <w:rPr>
                <w:rFonts w:ascii="Arial" w:hAnsi="Arial" w:cs="Arial"/>
                <w:sz w:val="20"/>
                <w:szCs w:val="20"/>
              </w:rPr>
              <w:t>koncepcja systemu zawiera informacje o produktach realizowanych w ramach innych projektów, a</w:t>
            </w:r>
            <w:r w:rsidR="00645BBD" w:rsidRPr="00EA12E3">
              <w:rPr>
                <w:rFonts w:ascii="Arial" w:hAnsi="Arial" w:cs="Arial"/>
                <w:sz w:val="20"/>
                <w:szCs w:val="20"/>
              </w:rPr>
              <w:t xml:space="preserve"> </w:t>
            </w:r>
            <w:r w:rsidRPr="00EA12E3">
              <w:rPr>
                <w:rFonts w:ascii="Arial" w:hAnsi="Arial" w:cs="Arial"/>
                <w:sz w:val="20"/>
                <w:szCs w:val="20"/>
              </w:rPr>
              <w:t>jej wdrożenie spowoduje interakcje z tymi produktami.</w:t>
            </w:r>
          </w:p>
          <w:p w:rsidR="000E54DD" w:rsidRDefault="000E54DD" w:rsidP="00EA12E3">
            <w:pPr>
              <w:ind w:left="312"/>
              <w:jc w:val="both"/>
              <w:rPr>
                <w:rFonts w:ascii="Arial" w:hAnsi="Arial" w:cs="Arial"/>
                <w:sz w:val="20"/>
                <w:szCs w:val="20"/>
              </w:rPr>
            </w:pPr>
            <w:r w:rsidRPr="001D3B52">
              <w:rPr>
                <w:rFonts w:ascii="Arial" w:hAnsi="Arial" w:cs="Arial"/>
                <w:b/>
                <w:sz w:val="20"/>
                <w:szCs w:val="20"/>
              </w:rPr>
              <w:t>Status realizacji:</w:t>
            </w:r>
            <w:r>
              <w:rPr>
                <w:rFonts w:ascii="Arial" w:hAnsi="Arial" w:cs="Arial"/>
                <w:sz w:val="20"/>
                <w:szCs w:val="20"/>
              </w:rPr>
              <w:t xml:space="preserve"> </w:t>
            </w:r>
            <w:r w:rsidR="007B443E">
              <w:rPr>
                <w:rFonts w:ascii="Arial" w:hAnsi="Arial" w:cs="Arial"/>
                <w:sz w:val="20"/>
                <w:szCs w:val="20"/>
              </w:rPr>
              <w:t>specyfikowanie wymagań</w:t>
            </w:r>
          </w:p>
          <w:p w:rsidR="009B6A26" w:rsidRDefault="009B6A26" w:rsidP="000E54DD">
            <w:pPr>
              <w:jc w:val="both"/>
              <w:rPr>
                <w:rFonts w:ascii="Arial" w:hAnsi="Arial" w:cs="Arial"/>
                <w:sz w:val="20"/>
                <w:szCs w:val="20"/>
              </w:rPr>
            </w:pPr>
          </w:p>
          <w:p w:rsidR="004659EC" w:rsidRDefault="00FB047F" w:rsidP="00EA12E3">
            <w:pPr>
              <w:pStyle w:val="Akapitzlist"/>
              <w:numPr>
                <w:ilvl w:val="0"/>
                <w:numId w:val="48"/>
              </w:numPr>
              <w:ind w:left="312" w:hanging="284"/>
              <w:jc w:val="both"/>
              <w:rPr>
                <w:rFonts w:ascii="Arial" w:hAnsi="Arial" w:cs="Arial"/>
                <w:sz w:val="20"/>
                <w:szCs w:val="20"/>
              </w:rPr>
            </w:pPr>
            <w:r w:rsidRPr="00FB047F">
              <w:rPr>
                <w:rFonts w:ascii="Arial" w:hAnsi="Arial" w:cs="Arial"/>
                <w:b/>
                <w:sz w:val="20"/>
                <w:szCs w:val="20"/>
              </w:rPr>
              <w:t>System Monitorowania Usług Publicznych – wdrożenie SMUP</w:t>
            </w:r>
            <w:r>
              <w:rPr>
                <w:rFonts w:ascii="Arial" w:hAnsi="Arial" w:cs="Arial"/>
                <w:b/>
                <w:sz w:val="20"/>
                <w:szCs w:val="20"/>
              </w:rPr>
              <w:t xml:space="preserve"> - </w:t>
            </w:r>
            <w:r>
              <w:rPr>
                <w:rFonts w:ascii="Arial" w:hAnsi="Arial" w:cs="Arial"/>
                <w:sz w:val="20"/>
                <w:szCs w:val="20"/>
              </w:rPr>
              <w:t>r</w:t>
            </w:r>
            <w:r w:rsidRPr="00FB047F">
              <w:rPr>
                <w:rFonts w:ascii="Arial" w:hAnsi="Arial" w:cs="Arial"/>
                <w:sz w:val="20"/>
                <w:szCs w:val="20"/>
              </w:rPr>
              <w:t>ealizacja celów projektu wymaga integracji modułów systemu z istniejącą architekturą systemów</w:t>
            </w:r>
            <w:r w:rsidR="00645BBD">
              <w:rPr>
                <w:rFonts w:ascii="Arial" w:hAnsi="Arial" w:cs="Arial"/>
                <w:sz w:val="20"/>
                <w:szCs w:val="20"/>
              </w:rPr>
              <w:t xml:space="preserve"> </w:t>
            </w:r>
            <w:r w:rsidRPr="00FB047F">
              <w:rPr>
                <w:rFonts w:ascii="Arial" w:hAnsi="Arial" w:cs="Arial"/>
                <w:sz w:val="20"/>
                <w:szCs w:val="20"/>
              </w:rPr>
              <w:t>informatycznych oraz integracji z produktami projektu WROTA STATYSTYKI oraz KSZBI</w:t>
            </w:r>
            <w:r w:rsidR="002B4A67">
              <w:rPr>
                <w:rFonts w:ascii="Arial" w:hAnsi="Arial" w:cs="Arial"/>
                <w:sz w:val="20"/>
                <w:szCs w:val="20"/>
              </w:rPr>
              <w:t>.</w:t>
            </w:r>
          </w:p>
          <w:p w:rsidR="000E54DD" w:rsidRDefault="000E54DD" w:rsidP="00EA12E3">
            <w:pPr>
              <w:ind w:left="312"/>
              <w:jc w:val="both"/>
              <w:rPr>
                <w:rFonts w:ascii="Arial" w:hAnsi="Arial" w:cs="Arial"/>
                <w:sz w:val="20"/>
                <w:szCs w:val="20"/>
              </w:rPr>
            </w:pPr>
            <w:r w:rsidRPr="001D3B52">
              <w:rPr>
                <w:rFonts w:ascii="Arial" w:hAnsi="Arial" w:cs="Arial"/>
                <w:b/>
                <w:sz w:val="20"/>
                <w:szCs w:val="20"/>
              </w:rPr>
              <w:t>Status realizacji</w:t>
            </w:r>
            <w:r w:rsidR="007B443E">
              <w:rPr>
                <w:rFonts w:ascii="Arial" w:hAnsi="Arial" w:cs="Arial"/>
                <w:b/>
                <w:sz w:val="20"/>
                <w:szCs w:val="20"/>
              </w:rPr>
              <w:t>:</w:t>
            </w:r>
            <w:r w:rsidR="007B443E">
              <w:rPr>
                <w:rFonts w:ascii="Arial" w:hAnsi="Arial" w:cs="Arial"/>
                <w:sz w:val="20"/>
                <w:szCs w:val="20"/>
              </w:rPr>
              <w:t xml:space="preserve"> specyfikowanie wymagań</w:t>
            </w:r>
          </w:p>
          <w:p w:rsidR="009B6A26" w:rsidRDefault="009B6A26" w:rsidP="000E54DD">
            <w:pPr>
              <w:jc w:val="both"/>
              <w:rPr>
                <w:rFonts w:ascii="Arial" w:hAnsi="Arial" w:cs="Arial"/>
                <w:sz w:val="20"/>
                <w:szCs w:val="20"/>
              </w:rPr>
            </w:pPr>
          </w:p>
          <w:p w:rsidR="009B6A26" w:rsidRPr="005736BA" w:rsidRDefault="009B6A26" w:rsidP="00F27AC5">
            <w:pPr>
              <w:jc w:val="both"/>
              <w:rPr>
                <w:rFonts w:ascii="Arial" w:hAnsi="Arial" w:cs="Arial"/>
                <w:sz w:val="20"/>
                <w:szCs w:val="20"/>
              </w:rPr>
            </w:pPr>
          </w:p>
        </w:tc>
      </w:tr>
    </w:tbl>
    <w:p w:rsidR="000E54DD" w:rsidRDefault="000E54DD">
      <w:pPr>
        <w:rPr>
          <w:rStyle w:val="Nagwek2Znak"/>
          <w:rFonts w:ascii="Arial" w:hAnsi="Arial" w:cs="Arial"/>
          <w:b/>
          <w:color w:val="auto"/>
          <w:sz w:val="24"/>
          <w:szCs w:val="24"/>
        </w:rPr>
      </w:pPr>
    </w:p>
    <w:p w:rsidR="000E54DD" w:rsidRDefault="000E54DD">
      <w:pPr>
        <w:rPr>
          <w:rStyle w:val="Nagwek2Znak"/>
          <w:rFonts w:ascii="Arial" w:hAnsi="Arial" w:cs="Arial"/>
          <w:b/>
          <w:color w:val="auto"/>
          <w:sz w:val="24"/>
          <w:szCs w:val="24"/>
        </w:rPr>
      </w:pPr>
      <w:r>
        <w:rPr>
          <w:rStyle w:val="Nagwek2Znak"/>
          <w:rFonts w:ascii="Arial" w:hAnsi="Arial" w:cs="Arial"/>
          <w:b/>
          <w:color w:val="auto"/>
          <w:sz w:val="24"/>
          <w:szCs w:val="24"/>
        </w:rPr>
        <w:br w:type="page"/>
      </w:r>
    </w:p>
    <w:p w:rsidR="00BB059E" w:rsidRPr="009B5E7C" w:rsidRDefault="00BB059E" w:rsidP="006C0CE7">
      <w:pPr>
        <w:pStyle w:val="Akapitzlist"/>
        <w:numPr>
          <w:ilvl w:val="0"/>
          <w:numId w:val="19"/>
        </w:numPr>
        <w:spacing w:after="120"/>
        <w:ind w:left="425" w:hanging="425"/>
        <w:contextualSpacing w:val="0"/>
        <w:rPr>
          <w:rFonts w:ascii="Arial" w:hAnsi="Arial" w:cs="Arial"/>
          <w:sz w:val="20"/>
          <w:szCs w:val="20"/>
        </w:rPr>
      </w:pPr>
      <w:r w:rsidRPr="00141A92">
        <w:rPr>
          <w:rStyle w:val="Nagwek2Znak"/>
          <w:rFonts w:ascii="Arial" w:hAnsi="Arial" w:cs="Arial"/>
          <w:b/>
          <w:color w:val="auto"/>
          <w:sz w:val="24"/>
          <w:szCs w:val="24"/>
        </w:rPr>
        <w:lastRenderedPageBreak/>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p>
    <w:p w:rsidR="009B5E7C" w:rsidRPr="009B5E7C" w:rsidRDefault="009B5E7C" w:rsidP="009B5E7C">
      <w:pPr>
        <w:pStyle w:val="Akapitzlist"/>
        <w:spacing w:after="120"/>
        <w:ind w:left="425"/>
        <w:contextualSpacing w:val="0"/>
        <w:rPr>
          <w:rFonts w:ascii="Arial" w:hAnsi="Arial" w:cs="Arial"/>
          <w:b/>
          <w:sz w:val="20"/>
          <w:szCs w:val="20"/>
        </w:rPr>
      </w:pPr>
      <w:r w:rsidRPr="009B5E7C">
        <w:rPr>
          <w:rFonts w:ascii="Arial" w:hAnsi="Arial" w:cs="Arial"/>
          <w:b/>
          <w:sz w:val="20"/>
          <w:szCs w:val="20"/>
        </w:rPr>
        <w:t>Ryzyka wpływające na realizację projektu</w:t>
      </w:r>
    </w:p>
    <w:tbl>
      <w:tblPr>
        <w:tblpPr w:leftFromText="141" w:rightFromText="141" w:vertAnchor="page" w:horzAnchor="margin" w:tblpXSpec="center" w:tblpY="2932"/>
        <w:tblW w:w="10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1673"/>
        <w:gridCol w:w="2013"/>
        <w:gridCol w:w="3212"/>
      </w:tblGrid>
      <w:tr w:rsidR="00FD3A58" w:rsidRPr="009B5E7C" w:rsidTr="0019042A">
        <w:trPr>
          <w:trHeight w:val="724"/>
        </w:trPr>
        <w:tc>
          <w:tcPr>
            <w:tcW w:w="3397" w:type="dxa"/>
            <w:shd w:val="clear" w:color="auto" w:fill="D9D9D9" w:themeFill="background1" w:themeFillShade="D9"/>
            <w:vAlign w:val="center"/>
          </w:tcPr>
          <w:p w:rsidR="00FD3A58" w:rsidRPr="009B5E7C" w:rsidRDefault="00FD3A58" w:rsidP="0019042A">
            <w:pPr>
              <w:jc w:val="center"/>
              <w:rPr>
                <w:rFonts w:ascii="Arial" w:eastAsia="MS MinNew Roman" w:hAnsi="Arial" w:cs="Arial"/>
                <w:b/>
                <w:bCs/>
                <w:sz w:val="20"/>
                <w:szCs w:val="20"/>
              </w:rPr>
            </w:pPr>
            <w:bookmarkStart w:id="1" w:name="_Toc462924072"/>
            <w:r w:rsidRPr="009B5E7C">
              <w:rPr>
                <w:rFonts w:ascii="Arial" w:eastAsia="MS MinNew Roman" w:hAnsi="Arial" w:cs="Arial"/>
                <w:b/>
                <w:bCs/>
                <w:sz w:val="20"/>
                <w:szCs w:val="20"/>
              </w:rPr>
              <w:t>Nazwa ryzyka</w:t>
            </w:r>
          </w:p>
        </w:tc>
        <w:tc>
          <w:tcPr>
            <w:tcW w:w="1673" w:type="dxa"/>
            <w:shd w:val="clear" w:color="auto" w:fill="D9D9D9" w:themeFill="background1" w:themeFillShade="D9"/>
            <w:vAlign w:val="center"/>
          </w:tcPr>
          <w:p w:rsidR="00FD3A58" w:rsidRPr="009B5E7C" w:rsidRDefault="00FD3A58" w:rsidP="0019042A">
            <w:pPr>
              <w:pStyle w:val="Legenda"/>
              <w:jc w:val="center"/>
              <w:rPr>
                <w:rFonts w:ascii="Arial" w:hAnsi="Arial" w:cs="Arial"/>
                <w:color w:val="0070C0"/>
                <w:sz w:val="20"/>
                <w:szCs w:val="20"/>
                <w:lang w:eastAsia="pl-PL"/>
              </w:rPr>
            </w:pPr>
            <w:r w:rsidRPr="009B5E7C">
              <w:rPr>
                <w:rFonts w:ascii="Arial" w:hAnsi="Arial" w:cs="Arial"/>
                <w:sz w:val="20"/>
                <w:szCs w:val="20"/>
              </w:rPr>
              <w:t>Siła oddziaływania</w:t>
            </w:r>
          </w:p>
        </w:tc>
        <w:tc>
          <w:tcPr>
            <w:tcW w:w="2013" w:type="dxa"/>
            <w:shd w:val="clear" w:color="auto" w:fill="D9D9D9" w:themeFill="background1" w:themeFillShade="D9"/>
          </w:tcPr>
          <w:p w:rsidR="00FD3A58" w:rsidRPr="009B5E7C" w:rsidRDefault="00FD3A58" w:rsidP="0019042A">
            <w:pPr>
              <w:pStyle w:val="Legenda"/>
              <w:jc w:val="center"/>
              <w:rPr>
                <w:rFonts w:ascii="Arial" w:hAnsi="Arial" w:cs="Arial"/>
                <w:sz w:val="20"/>
                <w:szCs w:val="20"/>
              </w:rPr>
            </w:pPr>
            <w:proofErr w:type="spellStart"/>
            <w:r w:rsidRPr="009B5E7C">
              <w:rPr>
                <w:rFonts w:ascii="Arial" w:hAnsi="Arial" w:cs="Arial"/>
                <w:sz w:val="20"/>
                <w:szCs w:val="20"/>
              </w:rPr>
              <w:t>Prawdopodobień</w:t>
            </w:r>
            <w:r>
              <w:rPr>
                <w:rFonts w:ascii="Arial" w:hAnsi="Arial" w:cs="Arial"/>
                <w:sz w:val="20"/>
                <w:szCs w:val="20"/>
              </w:rPr>
              <w:t>-</w:t>
            </w:r>
            <w:r w:rsidRPr="009B5E7C">
              <w:rPr>
                <w:rFonts w:ascii="Arial" w:hAnsi="Arial" w:cs="Arial"/>
                <w:sz w:val="20"/>
                <w:szCs w:val="20"/>
              </w:rPr>
              <w:t>stwo</w:t>
            </w:r>
            <w:proofErr w:type="spellEnd"/>
            <w:r w:rsidRPr="009B5E7C">
              <w:rPr>
                <w:rFonts w:ascii="Arial" w:hAnsi="Arial" w:cs="Arial"/>
                <w:sz w:val="20"/>
                <w:szCs w:val="20"/>
              </w:rPr>
              <w:t xml:space="preserve"> wystąpienia ryzyka</w:t>
            </w:r>
          </w:p>
        </w:tc>
        <w:tc>
          <w:tcPr>
            <w:tcW w:w="3212" w:type="dxa"/>
            <w:shd w:val="clear" w:color="auto" w:fill="D9D9D9" w:themeFill="background1" w:themeFillShade="D9"/>
            <w:vAlign w:val="center"/>
          </w:tcPr>
          <w:p w:rsidR="00FD3A58" w:rsidRPr="009B5E7C" w:rsidRDefault="00FD3A58" w:rsidP="0019042A">
            <w:pPr>
              <w:pStyle w:val="Legenda"/>
              <w:jc w:val="center"/>
              <w:rPr>
                <w:rFonts w:ascii="Arial" w:hAnsi="Arial" w:cs="Arial"/>
                <w:color w:val="0070C0"/>
                <w:sz w:val="20"/>
                <w:szCs w:val="20"/>
                <w:lang w:eastAsia="pl-PL"/>
              </w:rPr>
            </w:pPr>
            <w:r w:rsidRPr="009B5E7C">
              <w:rPr>
                <w:rFonts w:ascii="Arial" w:hAnsi="Arial" w:cs="Arial"/>
                <w:sz w:val="20"/>
                <w:szCs w:val="20"/>
              </w:rPr>
              <w:t>Sposób zarzadzania ryzykiem</w:t>
            </w:r>
          </w:p>
        </w:tc>
      </w:tr>
      <w:tr w:rsidR="00A22B69" w:rsidRPr="00A22B69" w:rsidTr="00470332">
        <w:trPr>
          <w:trHeight w:val="724"/>
        </w:trPr>
        <w:tc>
          <w:tcPr>
            <w:tcW w:w="3397" w:type="dxa"/>
            <w:shd w:val="clear" w:color="auto" w:fill="auto"/>
            <w:vAlign w:val="center"/>
          </w:tcPr>
          <w:p w:rsidR="00A22B69" w:rsidRPr="00A22B69" w:rsidRDefault="00A22B69" w:rsidP="00EE7707">
            <w:pPr>
              <w:rPr>
                <w:rFonts w:ascii="Arial" w:eastAsia="MS MinNew Roman" w:hAnsi="Arial" w:cs="Arial"/>
                <w:bCs/>
                <w:sz w:val="20"/>
                <w:szCs w:val="20"/>
              </w:rPr>
            </w:pPr>
            <w:r w:rsidRPr="00A22B69">
              <w:rPr>
                <w:rFonts w:ascii="Arial" w:eastAsia="MS MinNew Roman" w:hAnsi="Arial" w:cs="Arial"/>
                <w:bCs/>
                <w:sz w:val="20"/>
                <w:szCs w:val="20"/>
              </w:rPr>
              <w:t xml:space="preserve">Opóźnienie w realizacji projektu wynikającą z pandemii spowodowanej </w:t>
            </w:r>
            <w:proofErr w:type="spellStart"/>
            <w:r w:rsidRPr="00A22B69">
              <w:rPr>
                <w:rFonts w:ascii="Arial" w:eastAsia="MS MinNew Roman" w:hAnsi="Arial" w:cs="Arial"/>
                <w:bCs/>
                <w:sz w:val="20"/>
                <w:szCs w:val="20"/>
              </w:rPr>
              <w:t>koronawirusem</w:t>
            </w:r>
            <w:proofErr w:type="spellEnd"/>
            <w:r w:rsidRPr="00A22B69">
              <w:rPr>
                <w:rFonts w:ascii="Arial" w:eastAsia="MS MinNew Roman" w:hAnsi="Arial" w:cs="Arial"/>
                <w:bCs/>
                <w:sz w:val="20"/>
                <w:szCs w:val="20"/>
              </w:rPr>
              <w:t xml:space="preserve"> </w:t>
            </w:r>
            <w:r w:rsidR="00470332">
              <w:rPr>
                <w:rFonts w:ascii="OpenSans-Semibold" w:hAnsi="OpenSans-Semibold" w:cs="OpenSans-Semibold"/>
              </w:rPr>
              <w:t>SARS-CoV-2.</w:t>
            </w:r>
            <w:r w:rsidRPr="00A22B69">
              <w:rPr>
                <w:rFonts w:ascii="Arial" w:eastAsia="MS MinNew Roman" w:hAnsi="Arial" w:cs="Arial"/>
                <w:bCs/>
                <w:sz w:val="20"/>
                <w:szCs w:val="20"/>
              </w:rPr>
              <w:t xml:space="preserve"> </w:t>
            </w:r>
          </w:p>
        </w:tc>
        <w:tc>
          <w:tcPr>
            <w:tcW w:w="1673" w:type="dxa"/>
            <w:shd w:val="clear" w:color="auto" w:fill="auto"/>
            <w:vAlign w:val="center"/>
          </w:tcPr>
          <w:p w:rsidR="00A22B69" w:rsidRPr="00A22B69" w:rsidRDefault="00A22B69" w:rsidP="00A22B69">
            <w:pPr>
              <w:pStyle w:val="Legenda"/>
              <w:jc w:val="center"/>
              <w:rPr>
                <w:rFonts w:ascii="Arial" w:hAnsi="Arial" w:cs="Arial"/>
                <w:b w:val="0"/>
                <w:sz w:val="20"/>
                <w:szCs w:val="20"/>
              </w:rPr>
            </w:pPr>
            <w:r>
              <w:rPr>
                <w:rFonts w:ascii="Arial" w:hAnsi="Arial" w:cs="Arial"/>
                <w:b w:val="0"/>
                <w:sz w:val="20"/>
                <w:szCs w:val="20"/>
              </w:rPr>
              <w:t>D</w:t>
            </w:r>
            <w:r w:rsidRPr="00A22B69">
              <w:rPr>
                <w:rFonts w:ascii="Arial" w:hAnsi="Arial" w:cs="Arial"/>
                <w:b w:val="0"/>
                <w:sz w:val="20"/>
                <w:szCs w:val="20"/>
              </w:rPr>
              <w:t>uża</w:t>
            </w:r>
          </w:p>
        </w:tc>
        <w:tc>
          <w:tcPr>
            <w:tcW w:w="2013" w:type="dxa"/>
            <w:shd w:val="clear" w:color="auto" w:fill="auto"/>
            <w:vAlign w:val="center"/>
          </w:tcPr>
          <w:p w:rsidR="00A22B69" w:rsidRPr="00A22B69" w:rsidRDefault="00A22B69" w:rsidP="00A22B69">
            <w:pPr>
              <w:pStyle w:val="Legenda"/>
              <w:spacing w:before="120"/>
              <w:jc w:val="center"/>
              <w:rPr>
                <w:rFonts w:ascii="Arial" w:hAnsi="Arial" w:cs="Arial"/>
                <w:b w:val="0"/>
                <w:sz w:val="20"/>
                <w:szCs w:val="20"/>
              </w:rPr>
            </w:pPr>
            <w:r w:rsidRPr="00A22B69">
              <w:rPr>
                <w:rFonts w:ascii="Arial" w:hAnsi="Arial" w:cs="Arial"/>
                <w:b w:val="0"/>
                <w:sz w:val="20"/>
                <w:szCs w:val="20"/>
              </w:rPr>
              <w:t>Wysokie</w:t>
            </w:r>
          </w:p>
        </w:tc>
        <w:tc>
          <w:tcPr>
            <w:tcW w:w="3212" w:type="dxa"/>
            <w:shd w:val="clear" w:color="auto" w:fill="auto"/>
          </w:tcPr>
          <w:p w:rsidR="00A22B69" w:rsidRDefault="00A22B69" w:rsidP="00470332">
            <w:pPr>
              <w:pStyle w:val="Legenda"/>
              <w:rPr>
                <w:rFonts w:ascii="Arial" w:hAnsi="Arial" w:cs="Arial"/>
                <w:b w:val="0"/>
                <w:sz w:val="20"/>
                <w:szCs w:val="20"/>
              </w:rPr>
            </w:pPr>
            <w:r>
              <w:rPr>
                <w:rFonts w:ascii="Arial" w:hAnsi="Arial" w:cs="Arial"/>
                <w:b w:val="0"/>
                <w:sz w:val="20"/>
                <w:szCs w:val="20"/>
              </w:rPr>
              <w:t>Ryzyko wystąpiło w okresie sprawozdawczym</w:t>
            </w:r>
          </w:p>
          <w:p w:rsidR="00470332" w:rsidRDefault="00470332" w:rsidP="00470332">
            <w:pPr>
              <w:widowControl w:val="0"/>
              <w:spacing w:line="240" w:lineRule="auto"/>
              <w:rPr>
                <w:rFonts w:ascii="Arial" w:hAnsi="Arial" w:cs="Arial"/>
                <w:color w:val="000000" w:themeColor="text1"/>
                <w:sz w:val="20"/>
                <w:szCs w:val="20"/>
              </w:rPr>
            </w:pPr>
          </w:p>
          <w:p w:rsidR="00470332" w:rsidRDefault="00470332" w:rsidP="00470332">
            <w:pPr>
              <w:widowControl w:val="0"/>
              <w:spacing w:line="240" w:lineRule="auto"/>
              <w:rPr>
                <w:rFonts w:ascii="Arial" w:hAnsi="Arial" w:cs="Arial"/>
                <w:color w:val="000000" w:themeColor="text1"/>
                <w:sz w:val="20"/>
                <w:szCs w:val="20"/>
              </w:rPr>
            </w:pPr>
            <w:r>
              <w:rPr>
                <w:rFonts w:ascii="Arial" w:hAnsi="Arial" w:cs="Arial"/>
                <w:color w:val="000000" w:themeColor="text1"/>
                <w:sz w:val="20"/>
                <w:szCs w:val="20"/>
              </w:rPr>
              <w:t>Działania zaradcze:</w:t>
            </w:r>
          </w:p>
          <w:p w:rsidR="00470332" w:rsidRDefault="00470332" w:rsidP="00470332">
            <w:pPr>
              <w:pStyle w:val="Akapitzlist"/>
              <w:widowControl w:val="0"/>
              <w:numPr>
                <w:ilvl w:val="0"/>
                <w:numId w:val="43"/>
              </w:numPr>
              <w:spacing w:line="240" w:lineRule="auto"/>
              <w:rPr>
                <w:rFonts w:ascii="Arial" w:hAnsi="Arial" w:cs="Arial"/>
                <w:color w:val="000000" w:themeColor="text1"/>
                <w:sz w:val="20"/>
                <w:szCs w:val="20"/>
              </w:rPr>
            </w:pPr>
            <w:r>
              <w:rPr>
                <w:rFonts w:ascii="Arial" w:hAnsi="Arial" w:cs="Arial"/>
                <w:color w:val="000000" w:themeColor="text1"/>
                <w:sz w:val="20"/>
                <w:szCs w:val="20"/>
              </w:rPr>
              <w:t>Planowanie szczegółowego harmonogramu prac w ramach projektu w trybie pracy zdalnej;</w:t>
            </w:r>
          </w:p>
          <w:p w:rsidR="00470332" w:rsidRDefault="00470332" w:rsidP="00470332">
            <w:pPr>
              <w:pStyle w:val="Akapitzlist"/>
              <w:widowControl w:val="0"/>
              <w:numPr>
                <w:ilvl w:val="0"/>
                <w:numId w:val="43"/>
              </w:numPr>
              <w:spacing w:line="240" w:lineRule="auto"/>
              <w:rPr>
                <w:rFonts w:ascii="Arial" w:hAnsi="Arial" w:cs="Arial"/>
                <w:color w:val="000000" w:themeColor="text1"/>
                <w:sz w:val="20"/>
                <w:szCs w:val="20"/>
              </w:rPr>
            </w:pPr>
            <w:r>
              <w:rPr>
                <w:rFonts w:ascii="Arial" w:hAnsi="Arial" w:cs="Arial"/>
                <w:color w:val="000000" w:themeColor="text1"/>
                <w:sz w:val="20"/>
                <w:szCs w:val="20"/>
              </w:rPr>
              <w:t>Monitorowanie realizacji prac.</w:t>
            </w:r>
          </w:p>
          <w:p w:rsidR="005A2FEC" w:rsidRDefault="005A2FEC" w:rsidP="00470332">
            <w:pPr>
              <w:pStyle w:val="Akapitzlist"/>
              <w:widowControl w:val="0"/>
              <w:numPr>
                <w:ilvl w:val="0"/>
                <w:numId w:val="43"/>
              </w:numPr>
              <w:spacing w:line="240" w:lineRule="auto"/>
              <w:rPr>
                <w:rFonts w:ascii="Arial" w:hAnsi="Arial" w:cs="Arial"/>
                <w:color w:val="000000" w:themeColor="text1"/>
                <w:sz w:val="20"/>
                <w:szCs w:val="20"/>
              </w:rPr>
            </w:pPr>
            <w:r>
              <w:rPr>
                <w:rFonts w:ascii="Arial" w:hAnsi="Arial" w:cs="Arial"/>
                <w:color w:val="000000" w:themeColor="text1"/>
                <w:sz w:val="20"/>
                <w:szCs w:val="20"/>
              </w:rPr>
              <w:t>Wystąpienie do CPPC o zmianę harmonogramu kamieni milowych.</w:t>
            </w:r>
          </w:p>
          <w:p w:rsidR="00470332" w:rsidRPr="00470332" w:rsidRDefault="00470332" w:rsidP="00645BBD">
            <w:pPr>
              <w:widowControl w:val="0"/>
              <w:spacing w:line="240" w:lineRule="auto"/>
              <w:jc w:val="both"/>
            </w:pPr>
            <w:r>
              <w:rPr>
                <w:rFonts w:ascii="Arial" w:hAnsi="Arial" w:cs="Arial"/>
                <w:color w:val="000000" w:themeColor="text1"/>
                <w:sz w:val="20"/>
                <w:szCs w:val="20"/>
              </w:rPr>
              <w:t>Oczekiwane efekty: zminimalizowane opóźnienia w realizacji projektu oraz ew. kamieni milowych</w:t>
            </w:r>
            <w:r w:rsidR="00EE7707">
              <w:rPr>
                <w:rFonts w:ascii="Arial" w:hAnsi="Arial" w:cs="Arial"/>
                <w:color w:val="000000" w:themeColor="text1"/>
                <w:sz w:val="20"/>
                <w:szCs w:val="20"/>
              </w:rPr>
              <w:t>.</w:t>
            </w:r>
          </w:p>
        </w:tc>
      </w:tr>
      <w:tr w:rsidR="00FD3A58" w:rsidRPr="009B5E7C" w:rsidTr="0019042A">
        <w:trPr>
          <w:trHeight w:val="724"/>
        </w:trPr>
        <w:tc>
          <w:tcPr>
            <w:tcW w:w="3397" w:type="dxa"/>
            <w:shd w:val="clear" w:color="auto" w:fill="auto"/>
            <w:vAlign w:val="center"/>
          </w:tcPr>
          <w:p w:rsidR="00FD3A58" w:rsidRPr="009B5E7C" w:rsidRDefault="00FD3A58" w:rsidP="0019042A">
            <w:pPr>
              <w:widowControl w:val="0"/>
              <w:spacing w:line="240" w:lineRule="auto"/>
              <w:jc w:val="both"/>
              <w:rPr>
                <w:rFonts w:ascii="Arial" w:hAnsi="Arial" w:cs="Arial"/>
                <w:color w:val="000000" w:themeColor="text1"/>
                <w:sz w:val="20"/>
                <w:szCs w:val="20"/>
              </w:rPr>
            </w:pPr>
            <w:r w:rsidRPr="009B5E7C">
              <w:rPr>
                <w:rFonts w:ascii="Arial" w:hAnsi="Arial" w:cs="Arial"/>
                <w:color w:val="000000" w:themeColor="text1"/>
                <w:sz w:val="20"/>
                <w:szCs w:val="20"/>
              </w:rPr>
              <w:t>Ryzyko braku zabezpieczenia wystarczających środków na realizację Projektu – z perspektywy finansowej 2014-2020 (POPC 2.3.1) lub ze środków budżetowych</w:t>
            </w:r>
          </w:p>
        </w:tc>
        <w:tc>
          <w:tcPr>
            <w:tcW w:w="16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D3A58" w:rsidRPr="009B5E7C" w:rsidRDefault="00FD3A58" w:rsidP="0019042A">
            <w:pPr>
              <w:widowControl w:val="0"/>
              <w:spacing w:line="240" w:lineRule="auto"/>
              <w:jc w:val="center"/>
              <w:rPr>
                <w:rFonts w:ascii="Arial" w:hAnsi="Arial" w:cs="Arial"/>
                <w:color w:val="000000" w:themeColor="text1"/>
                <w:sz w:val="20"/>
                <w:szCs w:val="20"/>
              </w:rPr>
            </w:pPr>
            <w:r w:rsidRPr="009B5E7C">
              <w:rPr>
                <w:rFonts w:ascii="Arial" w:hAnsi="Arial" w:cs="Arial"/>
                <w:color w:val="000000" w:themeColor="text1"/>
                <w:sz w:val="20"/>
                <w:szCs w:val="20"/>
              </w:rPr>
              <w:t>Duża</w:t>
            </w:r>
          </w:p>
        </w:tc>
        <w:tc>
          <w:tcPr>
            <w:tcW w:w="20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D3A58" w:rsidRPr="009B5E7C" w:rsidRDefault="00FD3A58" w:rsidP="0019042A">
            <w:pPr>
              <w:widowControl w:val="0"/>
              <w:spacing w:line="240" w:lineRule="auto"/>
              <w:jc w:val="center"/>
              <w:rPr>
                <w:rFonts w:ascii="Arial" w:hAnsi="Arial" w:cs="Arial"/>
                <w:color w:val="000000" w:themeColor="text1"/>
                <w:sz w:val="20"/>
                <w:szCs w:val="20"/>
              </w:rPr>
            </w:pPr>
            <w:r w:rsidRPr="009B5E7C">
              <w:rPr>
                <w:rFonts w:ascii="Arial" w:hAnsi="Arial" w:cs="Arial"/>
                <w:color w:val="000000" w:themeColor="text1"/>
                <w:sz w:val="20"/>
                <w:szCs w:val="20"/>
              </w:rPr>
              <w:t>Średnie</w:t>
            </w:r>
          </w:p>
        </w:tc>
        <w:tc>
          <w:tcPr>
            <w:tcW w:w="32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040E" w:rsidRDefault="00F6040E" w:rsidP="0019042A">
            <w:pPr>
              <w:widowControl w:val="0"/>
              <w:spacing w:line="240" w:lineRule="auto"/>
              <w:rPr>
                <w:rFonts w:ascii="Arial" w:hAnsi="Arial" w:cs="Arial"/>
                <w:color w:val="000000" w:themeColor="text1"/>
                <w:sz w:val="20"/>
                <w:szCs w:val="20"/>
              </w:rPr>
            </w:pPr>
            <w:r>
              <w:rPr>
                <w:rFonts w:ascii="Arial" w:hAnsi="Arial" w:cs="Arial"/>
                <w:color w:val="000000" w:themeColor="text1"/>
                <w:sz w:val="20"/>
                <w:szCs w:val="20"/>
              </w:rPr>
              <w:t>Działania zaradcze:</w:t>
            </w:r>
          </w:p>
          <w:p w:rsidR="00F6040E" w:rsidRDefault="00FD3A58" w:rsidP="00F6040E">
            <w:pPr>
              <w:pStyle w:val="Akapitzlist"/>
              <w:widowControl w:val="0"/>
              <w:numPr>
                <w:ilvl w:val="0"/>
                <w:numId w:val="43"/>
              </w:numPr>
              <w:spacing w:line="240" w:lineRule="auto"/>
              <w:rPr>
                <w:rFonts w:ascii="Arial" w:hAnsi="Arial" w:cs="Arial"/>
                <w:color w:val="000000" w:themeColor="text1"/>
                <w:sz w:val="20"/>
                <w:szCs w:val="20"/>
              </w:rPr>
            </w:pPr>
            <w:r w:rsidRPr="00F6040E">
              <w:rPr>
                <w:rFonts w:ascii="Arial" w:hAnsi="Arial" w:cs="Arial"/>
                <w:color w:val="000000" w:themeColor="text1"/>
                <w:sz w:val="20"/>
                <w:szCs w:val="20"/>
              </w:rPr>
              <w:t xml:space="preserve">Określenie zakresu harmonogramu projektu, aby możliwe było pozyskanie alternatywnych źródeł finansowania. </w:t>
            </w:r>
          </w:p>
          <w:p w:rsidR="00F6040E" w:rsidRDefault="00FD3A58" w:rsidP="00E05416">
            <w:pPr>
              <w:pStyle w:val="Akapitzlist"/>
              <w:widowControl w:val="0"/>
              <w:numPr>
                <w:ilvl w:val="0"/>
                <w:numId w:val="43"/>
              </w:numPr>
              <w:spacing w:line="240" w:lineRule="auto"/>
              <w:rPr>
                <w:rFonts w:ascii="Arial" w:hAnsi="Arial" w:cs="Arial"/>
                <w:color w:val="000000" w:themeColor="text1"/>
                <w:sz w:val="20"/>
                <w:szCs w:val="20"/>
              </w:rPr>
            </w:pPr>
            <w:r w:rsidRPr="00F6040E">
              <w:rPr>
                <w:rFonts w:ascii="Arial" w:hAnsi="Arial" w:cs="Arial"/>
                <w:color w:val="000000" w:themeColor="text1"/>
                <w:sz w:val="20"/>
                <w:szCs w:val="20"/>
              </w:rPr>
              <w:t>Fazowanie Projektu</w:t>
            </w:r>
          </w:p>
          <w:p w:rsidR="00FD3A58" w:rsidRPr="00F6040E" w:rsidRDefault="00FD3A58" w:rsidP="00E05416">
            <w:pPr>
              <w:pStyle w:val="Akapitzlist"/>
              <w:widowControl w:val="0"/>
              <w:numPr>
                <w:ilvl w:val="0"/>
                <w:numId w:val="43"/>
              </w:numPr>
              <w:spacing w:line="240" w:lineRule="auto"/>
              <w:rPr>
                <w:rFonts w:ascii="Arial" w:hAnsi="Arial" w:cs="Arial"/>
                <w:color w:val="000000" w:themeColor="text1"/>
                <w:sz w:val="20"/>
                <w:szCs w:val="20"/>
              </w:rPr>
            </w:pPr>
            <w:r w:rsidRPr="00F6040E">
              <w:rPr>
                <w:rFonts w:ascii="Arial" w:hAnsi="Arial" w:cs="Arial"/>
                <w:color w:val="000000" w:themeColor="text1"/>
                <w:sz w:val="20"/>
                <w:szCs w:val="20"/>
              </w:rPr>
              <w:t>Przygotowanie zespołu własnego do realiz</w:t>
            </w:r>
            <w:r w:rsidR="00F6040E">
              <w:rPr>
                <w:rFonts w:ascii="Arial" w:hAnsi="Arial" w:cs="Arial"/>
                <w:color w:val="000000" w:themeColor="text1"/>
                <w:sz w:val="20"/>
                <w:szCs w:val="20"/>
              </w:rPr>
              <w:t>acji prac programistycznych</w:t>
            </w:r>
          </w:p>
          <w:p w:rsidR="00C5673E" w:rsidRPr="009B5E7C" w:rsidRDefault="00C5673E" w:rsidP="0019042A">
            <w:pPr>
              <w:widowControl w:val="0"/>
              <w:spacing w:line="240" w:lineRule="auto"/>
              <w:rPr>
                <w:rFonts w:ascii="Arial" w:hAnsi="Arial" w:cs="Arial"/>
                <w:color w:val="000000" w:themeColor="text1"/>
                <w:sz w:val="20"/>
                <w:szCs w:val="20"/>
              </w:rPr>
            </w:pPr>
            <w:r>
              <w:rPr>
                <w:rFonts w:ascii="Arial" w:hAnsi="Arial" w:cs="Arial"/>
                <w:color w:val="000000" w:themeColor="text1"/>
                <w:sz w:val="20"/>
                <w:szCs w:val="20"/>
              </w:rPr>
              <w:t>Oczekiwane efekty:</w:t>
            </w:r>
            <w:r w:rsidR="00F6040E">
              <w:rPr>
                <w:rFonts w:ascii="Arial" w:hAnsi="Arial" w:cs="Arial"/>
                <w:color w:val="000000" w:themeColor="text1"/>
                <w:sz w:val="20"/>
                <w:szCs w:val="20"/>
              </w:rPr>
              <w:t xml:space="preserve"> zabezpieczenie środków finansowych na realizację Projektu</w:t>
            </w:r>
            <w:r w:rsidR="00635F3B">
              <w:rPr>
                <w:rFonts w:ascii="Arial" w:hAnsi="Arial" w:cs="Arial"/>
                <w:color w:val="000000" w:themeColor="text1"/>
                <w:sz w:val="20"/>
                <w:szCs w:val="20"/>
              </w:rPr>
              <w:t>.</w:t>
            </w:r>
          </w:p>
        </w:tc>
      </w:tr>
      <w:tr w:rsidR="00FD3A58" w:rsidRPr="009B5E7C" w:rsidTr="0019042A">
        <w:trPr>
          <w:trHeight w:val="274"/>
        </w:trPr>
        <w:tc>
          <w:tcPr>
            <w:tcW w:w="3397" w:type="dxa"/>
            <w:shd w:val="clear" w:color="auto" w:fill="auto"/>
            <w:vAlign w:val="center"/>
          </w:tcPr>
          <w:p w:rsidR="00FD3A58" w:rsidRPr="009B5E7C" w:rsidRDefault="00FD3A58" w:rsidP="0019042A">
            <w:pPr>
              <w:widowControl w:val="0"/>
              <w:spacing w:line="240" w:lineRule="auto"/>
              <w:jc w:val="both"/>
              <w:rPr>
                <w:rFonts w:ascii="Arial" w:hAnsi="Arial" w:cs="Arial"/>
                <w:color w:val="000000" w:themeColor="text1"/>
                <w:sz w:val="20"/>
                <w:szCs w:val="20"/>
              </w:rPr>
            </w:pPr>
            <w:r w:rsidRPr="009B5E7C">
              <w:rPr>
                <w:rFonts w:ascii="Arial" w:hAnsi="Arial" w:cs="Arial"/>
                <w:color w:val="000000" w:themeColor="text1"/>
                <w:sz w:val="20"/>
                <w:szCs w:val="20"/>
              </w:rPr>
              <w:t>Ryzyko wydłużenia czasu realizacji Projektu związane z  prowadzeniem postępowań przetargowych (odwołania składane przez Wykonawców), jak również opóźnienia w procesie oceny ofert i wyboru Wykonawc</w:t>
            </w:r>
            <w:r>
              <w:rPr>
                <w:rFonts w:ascii="Arial" w:hAnsi="Arial" w:cs="Arial"/>
                <w:color w:val="000000" w:themeColor="text1"/>
                <w:sz w:val="20"/>
                <w:szCs w:val="20"/>
              </w:rPr>
              <w:t>ów</w:t>
            </w:r>
            <w:r w:rsidRPr="009B5E7C">
              <w:rPr>
                <w:rFonts w:ascii="Arial" w:hAnsi="Arial" w:cs="Arial"/>
                <w:color w:val="000000" w:themeColor="text1"/>
                <w:sz w:val="20"/>
                <w:szCs w:val="20"/>
              </w:rPr>
              <w:t xml:space="preserve"> powodując</w:t>
            </w:r>
            <w:r>
              <w:rPr>
                <w:rFonts w:ascii="Arial" w:hAnsi="Arial" w:cs="Arial"/>
                <w:color w:val="000000" w:themeColor="text1"/>
                <w:sz w:val="20"/>
                <w:szCs w:val="20"/>
              </w:rPr>
              <w:t>e</w:t>
            </w:r>
            <w:r w:rsidRPr="009B5E7C">
              <w:rPr>
                <w:rFonts w:ascii="Arial" w:hAnsi="Arial" w:cs="Arial"/>
                <w:color w:val="000000" w:themeColor="text1"/>
                <w:sz w:val="20"/>
                <w:szCs w:val="20"/>
              </w:rPr>
              <w:t xml:space="preserve"> przekroczenie zakładanych terminów na przygotowanie i realizacj</w:t>
            </w:r>
            <w:r>
              <w:rPr>
                <w:rFonts w:ascii="Arial" w:hAnsi="Arial" w:cs="Arial"/>
                <w:color w:val="000000" w:themeColor="text1"/>
                <w:sz w:val="20"/>
                <w:szCs w:val="20"/>
              </w:rPr>
              <w:t>ę</w:t>
            </w:r>
            <w:r w:rsidRPr="009B5E7C">
              <w:rPr>
                <w:rFonts w:ascii="Arial" w:hAnsi="Arial" w:cs="Arial"/>
                <w:color w:val="000000" w:themeColor="text1"/>
                <w:sz w:val="20"/>
                <w:szCs w:val="20"/>
              </w:rPr>
              <w:t xml:space="preserve"> przetargów.</w:t>
            </w:r>
          </w:p>
        </w:tc>
        <w:tc>
          <w:tcPr>
            <w:tcW w:w="16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D3A58" w:rsidRPr="009B5E7C" w:rsidRDefault="00FD3A58" w:rsidP="0019042A">
            <w:pPr>
              <w:widowControl w:val="0"/>
              <w:spacing w:line="240" w:lineRule="auto"/>
              <w:jc w:val="center"/>
              <w:rPr>
                <w:rFonts w:ascii="Arial" w:hAnsi="Arial" w:cs="Arial"/>
                <w:color w:val="000000" w:themeColor="text1"/>
                <w:sz w:val="20"/>
                <w:szCs w:val="20"/>
              </w:rPr>
            </w:pPr>
            <w:r w:rsidRPr="009B5E7C">
              <w:rPr>
                <w:rFonts w:ascii="Arial" w:hAnsi="Arial" w:cs="Arial"/>
                <w:color w:val="000000" w:themeColor="text1"/>
                <w:sz w:val="20"/>
                <w:szCs w:val="20"/>
              </w:rPr>
              <w:t>Duża</w:t>
            </w:r>
          </w:p>
        </w:tc>
        <w:tc>
          <w:tcPr>
            <w:tcW w:w="20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D3A58" w:rsidRPr="009B5E7C" w:rsidRDefault="00FD3A58" w:rsidP="0019042A">
            <w:pPr>
              <w:widowControl w:val="0"/>
              <w:spacing w:line="240" w:lineRule="auto"/>
              <w:jc w:val="center"/>
              <w:rPr>
                <w:rFonts w:ascii="Arial" w:hAnsi="Arial" w:cs="Arial"/>
                <w:color w:val="000000" w:themeColor="text1"/>
                <w:sz w:val="20"/>
                <w:szCs w:val="20"/>
              </w:rPr>
            </w:pPr>
            <w:r w:rsidRPr="009B5E7C">
              <w:rPr>
                <w:rFonts w:ascii="Arial" w:hAnsi="Arial" w:cs="Arial"/>
                <w:color w:val="000000" w:themeColor="text1"/>
                <w:sz w:val="20"/>
                <w:szCs w:val="20"/>
              </w:rPr>
              <w:t>Średnie</w:t>
            </w:r>
          </w:p>
        </w:tc>
        <w:tc>
          <w:tcPr>
            <w:tcW w:w="32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040E" w:rsidRDefault="00F6040E" w:rsidP="0019042A">
            <w:pPr>
              <w:widowControl w:val="0"/>
              <w:spacing w:line="240" w:lineRule="auto"/>
              <w:jc w:val="both"/>
              <w:rPr>
                <w:rFonts w:ascii="Arial" w:hAnsi="Arial" w:cs="Arial"/>
                <w:color w:val="000000" w:themeColor="text1"/>
                <w:sz w:val="20"/>
                <w:szCs w:val="20"/>
              </w:rPr>
            </w:pPr>
            <w:r>
              <w:rPr>
                <w:rFonts w:ascii="Arial" w:hAnsi="Arial" w:cs="Arial"/>
                <w:color w:val="000000" w:themeColor="text1"/>
                <w:sz w:val="20"/>
                <w:szCs w:val="20"/>
              </w:rPr>
              <w:t>Działania zaradcze:</w:t>
            </w:r>
          </w:p>
          <w:p w:rsidR="00F6040E" w:rsidRDefault="00FD3A58" w:rsidP="00DB39C5">
            <w:pPr>
              <w:pStyle w:val="Akapitzlist"/>
              <w:widowControl w:val="0"/>
              <w:numPr>
                <w:ilvl w:val="0"/>
                <w:numId w:val="44"/>
              </w:numPr>
              <w:spacing w:line="240" w:lineRule="auto"/>
              <w:jc w:val="both"/>
              <w:rPr>
                <w:rFonts w:ascii="Arial" w:hAnsi="Arial" w:cs="Arial"/>
                <w:color w:val="000000" w:themeColor="text1"/>
                <w:sz w:val="20"/>
                <w:szCs w:val="20"/>
              </w:rPr>
            </w:pPr>
            <w:r w:rsidRPr="00F6040E">
              <w:rPr>
                <w:rFonts w:ascii="Arial" w:hAnsi="Arial" w:cs="Arial"/>
                <w:color w:val="000000" w:themeColor="text1"/>
                <w:sz w:val="20"/>
                <w:szCs w:val="20"/>
              </w:rPr>
              <w:t>Planowanie rezerw czasowych dla postępowań przetargowych</w:t>
            </w:r>
            <w:r w:rsidR="00F6040E">
              <w:rPr>
                <w:rFonts w:ascii="Arial" w:hAnsi="Arial" w:cs="Arial"/>
                <w:color w:val="000000" w:themeColor="text1"/>
                <w:sz w:val="20"/>
                <w:szCs w:val="20"/>
              </w:rPr>
              <w:t>.</w:t>
            </w:r>
          </w:p>
          <w:p w:rsidR="00F6040E" w:rsidRDefault="00FD3A58" w:rsidP="00F6040E">
            <w:pPr>
              <w:pStyle w:val="Akapitzlist"/>
              <w:widowControl w:val="0"/>
              <w:numPr>
                <w:ilvl w:val="0"/>
                <w:numId w:val="44"/>
              </w:numPr>
              <w:spacing w:line="240" w:lineRule="auto"/>
              <w:jc w:val="both"/>
              <w:rPr>
                <w:rFonts w:ascii="Arial" w:hAnsi="Arial" w:cs="Arial"/>
                <w:color w:val="000000" w:themeColor="text1"/>
                <w:sz w:val="20"/>
                <w:szCs w:val="20"/>
              </w:rPr>
            </w:pPr>
            <w:r w:rsidRPr="00F6040E">
              <w:rPr>
                <w:rFonts w:ascii="Arial" w:hAnsi="Arial" w:cs="Arial"/>
                <w:color w:val="000000" w:themeColor="text1"/>
                <w:sz w:val="20"/>
                <w:szCs w:val="20"/>
              </w:rPr>
              <w:t>Monitorowanie ścieżki krytycznej</w:t>
            </w:r>
            <w:r w:rsidR="00F6040E">
              <w:rPr>
                <w:rFonts w:ascii="Arial" w:hAnsi="Arial" w:cs="Arial"/>
                <w:color w:val="000000" w:themeColor="text1"/>
                <w:sz w:val="20"/>
                <w:szCs w:val="20"/>
              </w:rPr>
              <w:t>.</w:t>
            </w:r>
          </w:p>
          <w:p w:rsidR="00F6040E" w:rsidRPr="00F6040E" w:rsidRDefault="00F6040E" w:rsidP="00F6040E">
            <w:pPr>
              <w:widowControl w:val="0"/>
              <w:spacing w:line="240" w:lineRule="auto"/>
              <w:jc w:val="both"/>
              <w:rPr>
                <w:rFonts w:ascii="Arial" w:hAnsi="Arial" w:cs="Arial"/>
                <w:color w:val="000000" w:themeColor="text1"/>
                <w:sz w:val="20"/>
                <w:szCs w:val="20"/>
              </w:rPr>
            </w:pPr>
            <w:r>
              <w:rPr>
                <w:rFonts w:ascii="Arial" w:hAnsi="Arial" w:cs="Arial"/>
                <w:color w:val="000000" w:themeColor="text1"/>
                <w:sz w:val="20"/>
                <w:szCs w:val="20"/>
              </w:rPr>
              <w:t>Oczekiwane efekty: realizacja Projektu zgodnie z założonym harmonogramem.</w:t>
            </w:r>
          </w:p>
        </w:tc>
      </w:tr>
      <w:tr w:rsidR="00D626A4" w:rsidRPr="009B5E7C" w:rsidTr="00D626A4">
        <w:trPr>
          <w:trHeight w:val="1691"/>
        </w:trPr>
        <w:tc>
          <w:tcPr>
            <w:tcW w:w="3397" w:type="dxa"/>
            <w:shd w:val="clear" w:color="auto" w:fill="auto"/>
            <w:vAlign w:val="center"/>
          </w:tcPr>
          <w:p w:rsidR="00D626A4" w:rsidRPr="009B5E7C" w:rsidDel="00DE2349" w:rsidRDefault="00D626A4" w:rsidP="0019042A">
            <w:pPr>
              <w:widowControl w:val="0"/>
              <w:spacing w:line="240" w:lineRule="auto"/>
              <w:jc w:val="both"/>
              <w:rPr>
                <w:rFonts w:ascii="Arial" w:hAnsi="Arial" w:cs="Arial"/>
                <w:color w:val="000000" w:themeColor="text1"/>
                <w:sz w:val="20"/>
                <w:szCs w:val="20"/>
              </w:rPr>
            </w:pPr>
            <w:r w:rsidRPr="006F6072">
              <w:rPr>
                <w:rFonts w:ascii="Arial" w:hAnsi="Arial" w:cs="Arial"/>
                <w:color w:val="000000" w:themeColor="text1"/>
                <w:sz w:val="20"/>
                <w:szCs w:val="20"/>
              </w:rPr>
              <w:lastRenderedPageBreak/>
              <w:t>Odejście z pracy / zaangażowanie do innych inicjatyw osób kluczowych dla realizacji Projektu</w:t>
            </w:r>
          </w:p>
        </w:tc>
        <w:tc>
          <w:tcPr>
            <w:tcW w:w="16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626A4" w:rsidRPr="009B5E7C" w:rsidDel="00DE2349" w:rsidRDefault="00D626A4" w:rsidP="0019042A">
            <w:pPr>
              <w:widowControl w:val="0"/>
              <w:spacing w:line="240" w:lineRule="auto"/>
              <w:jc w:val="center"/>
              <w:rPr>
                <w:rFonts w:ascii="Arial" w:hAnsi="Arial" w:cs="Arial"/>
                <w:color w:val="000000" w:themeColor="text1"/>
                <w:sz w:val="20"/>
                <w:szCs w:val="20"/>
              </w:rPr>
            </w:pPr>
            <w:r>
              <w:rPr>
                <w:rFonts w:ascii="Arial" w:hAnsi="Arial" w:cs="Arial"/>
                <w:color w:val="000000" w:themeColor="text1"/>
                <w:sz w:val="20"/>
                <w:szCs w:val="20"/>
              </w:rPr>
              <w:t>Duża</w:t>
            </w:r>
          </w:p>
        </w:tc>
        <w:tc>
          <w:tcPr>
            <w:tcW w:w="20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626A4" w:rsidRPr="009B5E7C" w:rsidDel="00DE2349" w:rsidRDefault="00D626A4" w:rsidP="0019042A">
            <w:pPr>
              <w:widowControl w:val="0"/>
              <w:spacing w:line="240" w:lineRule="auto"/>
              <w:jc w:val="center"/>
              <w:rPr>
                <w:rFonts w:ascii="Arial" w:hAnsi="Arial" w:cs="Arial"/>
                <w:color w:val="000000" w:themeColor="text1"/>
                <w:sz w:val="20"/>
                <w:szCs w:val="20"/>
              </w:rPr>
            </w:pPr>
            <w:r>
              <w:rPr>
                <w:rFonts w:ascii="Arial" w:hAnsi="Arial" w:cs="Arial"/>
                <w:color w:val="000000" w:themeColor="text1"/>
                <w:sz w:val="20"/>
                <w:szCs w:val="20"/>
              </w:rPr>
              <w:t>Wysokie</w:t>
            </w:r>
          </w:p>
        </w:tc>
        <w:tc>
          <w:tcPr>
            <w:tcW w:w="32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F6072" w:rsidRDefault="006F6072" w:rsidP="00D626A4">
            <w:pPr>
              <w:widowControl w:val="0"/>
              <w:spacing w:after="0" w:line="240" w:lineRule="auto"/>
              <w:jc w:val="both"/>
              <w:rPr>
                <w:rFonts w:ascii="Arial" w:hAnsi="Arial" w:cs="Arial"/>
                <w:color w:val="000000" w:themeColor="text1"/>
                <w:sz w:val="20"/>
                <w:szCs w:val="20"/>
              </w:rPr>
            </w:pPr>
            <w:r>
              <w:rPr>
                <w:rFonts w:ascii="Arial" w:hAnsi="Arial" w:cs="Arial"/>
                <w:color w:val="000000" w:themeColor="text1"/>
                <w:sz w:val="20"/>
                <w:szCs w:val="20"/>
              </w:rPr>
              <w:t>Działania zaradcze:</w:t>
            </w:r>
          </w:p>
          <w:p w:rsidR="00D626A4" w:rsidRPr="006F6072" w:rsidRDefault="00D626A4" w:rsidP="006F6072">
            <w:pPr>
              <w:pStyle w:val="Akapitzlist"/>
              <w:widowControl w:val="0"/>
              <w:numPr>
                <w:ilvl w:val="0"/>
                <w:numId w:val="40"/>
              </w:numPr>
              <w:spacing w:after="0" w:line="240" w:lineRule="auto"/>
              <w:jc w:val="both"/>
              <w:rPr>
                <w:rFonts w:ascii="Arial" w:hAnsi="Arial" w:cs="Arial"/>
                <w:color w:val="000000" w:themeColor="text1"/>
                <w:sz w:val="20"/>
                <w:szCs w:val="20"/>
              </w:rPr>
            </w:pPr>
            <w:r w:rsidRPr="006F6072">
              <w:rPr>
                <w:rFonts w:ascii="Arial" w:hAnsi="Arial" w:cs="Arial"/>
                <w:color w:val="000000" w:themeColor="text1"/>
                <w:sz w:val="20"/>
                <w:szCs w:val="20"/>
              </w:rPr>
              <w:t>Zapewnienie odpowiedniej komunikacji w projekcie.</w:t>
            </w:r>
          </w:p>
          <w:p w:rsidR="00D626A4" w:rsidRPr="006F6072" w:rsidRDefault="00D626A4" w:rsidP="006F6072">
            <w:pPr>
              <w:pStyle w:val="Akapitzlist"/>
              <w:widowControl w:val="0"/>
              <w:numPr>
                <w:ilvl w:val="0"/>
                <w:numId w:val="40"/>
              </w:numPr>
              <w:spacing w:after="0" w:line="240" w:lineRule="auto"/>
              <w:jc w:val="both"/>
              <w:rPr>
                <w:rFonts w:ascii="Arial" w:hAnsi="Arial" w:cs="Arial"/>
                <w:color w:val="000000" w:themeColor="text1"/>
                <w:sz w:val="20"/>
                <w:szCs w:val="20"/>
              </w:rPr>
            </w:pPr>
            <w:r w:rsidRPr="006F6072">
              <w:rPr>
                <w:rFonts w:ascii="Arial" w:hAnsi="Arial" w:cs="Arial"/>
                <w:color w:val="000000" w:themeColor="text1"/>
                <w:sz w:val="20"/>
                <w:szCs w:val="20"/>
              </w:rPr>
              <w:t>Określanie zastępstw.</w:t>
            </w:r>
          </w:p>
          <w:p w:rsidR="00B20476" w:rsidRDefault="00D626A4" w:rsidP="00B20476">
            <w:pPr>
              <w:pStyle w:val="Akapitzlist"/>
              <w:widowControl w:val="0"/>
              <w:numPr>
                <w:ilvl w:val="0"/>
                <w:numId w:val="40"/>
              </w:numPr>
              <w:spacing w:after="0" w:line="240" w:lineRule="auto"/>
              <w:jc w:val="both"/>
              <w:rPr>
                <w:rFonts w:ascii="Arial" w:hAnsi="Arial" w:cs="Arial"/>
                <w:color w:val="000000" w:themeColor="text1"/>
                <w:sz w:val="20"/>
                <w:szCs w:val="20"/>
              </w:rPr>
            </w:pPr>
            <w:r w:rsidRPr="006F6072">
              <w:rPr>
                <w:rFonts w:ascii="Arial" w:hAnsi="Arial" w:cs="Arial"/>
                <w:color w:val="000000" w:themeColor="text1"/>
                <w:sz w:val="20"/>
                <w:szCs w:val="20"/>
              </w:rPr>
              <w:t>System motywacyjny dla uczestników Projekt.</w:t>
            </w:r>
          </w:p>
          <w:p w:rsidR="00B20476" w:rsidRPr="00B20476" w:rsidRDefault="00B20476" w:rsidP="00B20476">
            <w:pPr>
              <w:pStyle w:val="Akapitzlist"/>
              <w:widowControl w:val="0"/>
              <w:spacing w:after="0" w:line="240" w:lineRule="auto"/>
              <w:jc w:val="both"/>
              <w:rPr>
                <w:rFonts w:ascii="Arial" w:hAnsi="Arial" w:cs="Arial"/>
                <w:color w:val="000000" w:themeColor="text1"/>
                <w:sz w:val="20"/>
                <w:szCs w:val="20"/>
              </w:rPr>
            </w:pPr>
          </w:p>
          <w:p w:rsidR="00F6040E" w:rsidRPr="00F6040E" w:rsidDel="00DE2349" w:rsidRDefault="00F6040E" w:rsidP="00635F3B">
            <w:pPr>
              <w:widowControl w:val="0"/>
              <w:spacing w:after="0" w:line="240" w:lineRule="auto"/>
              <w:jc w:val="both"/>
              <w:rPr>
                <w:rFonts w:ascii="Arial" w:hAnsi="Arial" w:cs="Arial"/>
                <w:color w:val="000000" w:themeColor="text1"/>
                <w:sz w:val="20"/>
                <w:szCs w:val="20"/>
              </w:rPr>
            </w:pPr>
            <w:r>
              <w:rPr>
                <w:rFonts w:ascii="Arial" w:hAnsi="Arial" w:cs="Arial"/>
                <w:color w:val="000000" w:themeColor="text1"/>
                <w:sz w:val="20"/>
                <w:szCs w:val="20"/>
              </w:rPr>
              <w:t xml:space="preserve">Oczekiwane efekty: </w:t>
            </w:r>
            <w:r w:rsidR="00635F3B" w:rsidRPr="000470BE">
              <w:rPr>
                <w:rFonts w:ascii="Arial" w:hAnsi="Arial" w:cs="Arial"/>
                <w:sz w:val="20"/>
                <w:szCs w:val="20"/>
              </w:rPr>
              <w:t xml:space="preserve"> Zapewnienie stabilnego zespołu projektowego </w:t>
            </w:r>
            <w:r w:rsidR="00635F3B">
              <w:rPr>
                <w:rFonts w:ascii="Arial" w:hAnsi="Arial" w:cs="Arial"/>
                <w:sz w:val="20"/>
                <w:szCs w:val="20"/>
              </w:rPr>
              <w:t>w całym okresie realizacji P</w:t>
            </w:r>
            <w:r w:rsidR="00635F3B" w:rsidRPr="000470BE">
              <w:rPr>
                <w:rFonts w:ascii="Arial" w:hAnsi="Arial" w:cs="Arial"/>
                <w:sz w:val="20"/>
                <w:szCs w:val="20"/>
              </w:rPr>
              <w:t>rojektu</w:t>
            </w:r>
            <w:r w:rsidR="00635F3B">
              <w:rPr>
                <w:rFonts w:ascii="Arial" w:hAnsi="Arial" w:cs="Arial"/>
                <w:sz w:val="20"/>
                <w:szCs w:val="20"/>
              </w:rPr>
              <w:t>.</w:t>
            </w:r>
          </w:p>
        </w:tc>
      </w:tr>
      <w:tr w:rsidR="00D626A4" w:rsidRPr="009B5E7C" w:rsidTr="00D626A4">
        <w:trPr>
          <w:trHeight w:val="1691"/>
        </w:trPr>
        <w:tc>
          <w:tcPr>
            <w:tcW w:w="3397" w:type="dxa"/>
            <w:shd w:val="clear" w:color="auto" w:fill="auto"/>
            <w:vAlign w:val="center"/>
          </w:tcPr>
          <w:p w:rsidR="00D626A4" w:rsidRPr="009B5E7C" w:rsidDel="00DE2349" w:rsidRDefault="006F6072" w:rsidP="0019042A">
            <w:pPr>
              <w:widowControl w:val="0"/>
              <w:spacing w:line="240" w:lineRule="auto"/>
              <w:jc w:val="both"/>
              <w:rPr>
                <w:rFonts w:ascii="Arial" w:hAnsi="Arial" w:cs="Arial"/>
                <w:color w:val="000000" w:themeColor="text1"/>
                <w:sz w:val="20"/>
                <w:szCs w:val="20"/>
              </w:rPr>
            </w:pPr>
            <w:r>
              <w:rPr>
                <w:rFonts w:ascii="Arial" w:hAnsi="Arial" w:cs="Arial"/>
                <w:color w:val="000000" w:themeColor="text1"/>
                <w:sz w:val="20"/>
                <w:szCs w:val="20"/>
              </w:rPr>
              <w:t>N</w:t>
            </w:r>
            <w:r w:rsidRPr="006F6072">
              <w:rPr>
                <w:rFonts w:ascii="Arial" w:hAnsi="Arial" w:cs="Arial"/>
                <w:color w:val="000000" w:themeColor="text1"/>
                <w:sz w:val="20"/>
                <w:szCs w:val="20"/>
              </w:rPr>
              <w:t>iewystarczające zasoby ludzkie po stronie GUS (np. pracownicy IT, pracownicy merytoryczni)</w:t>
            </w:r>
          </w:p>
        </w:tc>
        <w:tc>
          <w:tcPr>
            <w:tcW w:w="16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626A4" w:rsidRPr="009B5E7C" w:rsidDel="00DE2349" w:rsidRDefault="006F6072" w:rsidP="0019042A">
            <w:pPr>
              <w:widowControl w:val="0"/>
              <w:spacing w:line="240" w:lineRule="auto"/>
              <w:jc w:val="center"/>
              <w:rPr>
                <w:rFonts w:ascii="Arial" w:hAnsi="Arial" w:cs="Arial"/>
                <w:color w:val="000000" w:themeColor="text1"/>
                <w:sz w:val="20"/>
                <w:szCs w:val="20"/>
              </w:rPr>
            </w:pPr>
            <w:r>
              <w:rPr>
                <w:rFonts w:ascii="Arial" w:hAnsi="Arial" w:cs="Arial"/>
                <w:color w:val="000000" w:themeColor="text1"/>
                <w:sz w:val="20"/>
                <w:szCs w:val="20"/>
              </w:rPr>
              <w:t xml:space="preserve">Duża </w:t>
            </w:r>
          </w:p>
        </w:tc>
        <w:tc>
          <w:tcPr>
            <w:tcW w:w="20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626A4" w:rsidRPr="009B5E7C" w:rsidDel="00DE2349" w:rsidRDefault="006F6072" w:rsidP="0019042A">
            <w:pPr>
              <w:widowControl w:val="0"/>
              <w:spacing w:line="240" w:lineRule="auto"/>
              <w:jc w:val="center"/>
              <w:rPr>
                <w:rFonts w:ascii="Arial" w:hAnsi="Arial" w:cs="Arial"/>
                <w:color w:val="000000" w:themeColor="text1"/>
                <w:sz w:val="20"/>
                <w:szCs w:val="20"/>
              </w:rPr>
            </w:pPr>
            <w:r>
              <w:rPr>
                <w:rFonts w:ascii="Arial" w:hAnsi="Arial" w:cs="Arial"/>
                <w:color w:val="000000" w:themeColor="text1"/>
                <w:sz w:val="20"/>
                <w:szCs w:val="20"/>
              </w:rPr>
              <w:t>Wysokie</w:t>
            </w:r>
          </w:p>
        </w:tc>
        <w:tc>
          <w:tcPr>
            <w:tcW w:w="32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F6072" w:rsidRDefault="006F6072" w:rsidP="006F6072">
            <w:pPr>
              <w:widowControl w:val="0"/>
              <w:spacing w:line="240" w:lineRule="auto"/>
              <w:jc w:val="both"/>
              <w:rPr>
                <w:rFonts w:ascii="Arial" w:hAnsi="Arial" w:cs="Arial"/>
                <w:color w:val="000000" w:themeColor="text1"/>
                <w:sz w:val="20"/>
                <w:szCs w:val="20"/>
              </w:rPr>
            </w:pPr>
            <w:r>
              <w:rPr>
                <w:rFonts w:ascii="Arial" w:hAnsi="Arial" w:cs="Arial"/>
                <w:color w:val="000000" w:themeColor="text1"/>
                <w:sz w:val="20"/>
                <w:szCs w:val="20"/>
              </w:rPr>
              <w:t>Działania zaradcze:</w:t>
            </w:r>
          </w:p>
          <w:p w:rsidR="006F6072" w:rsidRPr="006F6072" w:rsidRDefault="006F6072" w:rsidP="006F6072">
            <w:pPr>
              <w:pStyle w:val="Akapitzlist"/>
              <w:widowControl w:val="0"/>
              <w:numPr>
                <w:ilvl w:val="0"/>
                <w:numId w:val="41"/>
              </w:numPr>
              <w:spacing w:line="240" w:lineRule="auto"/>
              <w:jc w:val="both"/>
              <w:rPr>
                <w:rFonts w:ascii="Arial" w:hAnsi="Arial" w:cs="Arial"/>
                <w:color w:val="000000" w:themeColor="text1"/>
                <w:sz w:val="20"/>
                <w:szCs w:val="20"/>
              </w:rPr>
            </w:pPr>
            <w:r w:rsidRPr="006F6072">
              <w:rPr>
                <w:rFonts w:ascii="Arial" w:hAnsi="Arial" w:cs="Arial"/>
                <w:color w:val="000000" w:themeColor="text1"/>
                <w:sz w:val="20"/>
                <w:szCs w:val="20"/>
              </w:rPr>
              <w:t>Właściwe oszacowanie potrzebnych zasobów do realizacji Projektu.</w:t>
            </w:r>
          </w:p>
          <w:p w:rsidR="006F6072" w:rsidRPr="006F6072" w:rsidRDefault="006F6072" w:rsidP="006F6072">
            <w:pPr>
              <w:pStyle w:val="Akapitzlist"/>
              <w:widowControl w:val="0"/>
              <w:numPr>
                <w:ilvl w:val="0"/>
                <w:numId w:val="41"/>
              </w:numPr>
              <w:spacing w:line="240" w:lineRule="auto"/>
              <w:jc w:val="both"/>
              <w:rPr>
                <w:rFonts w:ascii="Arial" w:hAnsi="Arial" w:cs="Arial"/>
                <w:color w:val="000000" w:themeColor="text1"/>
                <w:sz w:val="20"/>
                <w:szCs w:val="20"/>
              </w:rPr>
            </w:pPr>
            <w:r w:rsidRPr="006F6072">
              <w:rPr>
                <w:rFonts w:ascii="Arial" w:hAnsi="Arial" w:cs="Arial"/>
                <w:color w:val="000000" w:themeColor="text1"/>
                <w:sz w:val="20"/>
                <w:szCs w:val="20"/>
              </w:rPr>
              <w:t>Racjonalna polityka kadrowa.</w:t>
            </w:r>
          </w:p>
          <w:p w:rsidR="006F6072" w:rsidRPr="006F6072" w:rsidRDefault="006F6072" w:rsidP="006F6072">
            <w:pPr>
              <w:pStyle w:val="Akapitzlist"/>
              <w:widowControl w:val="0"/>
              <w:numPr>
                <w:ilvl w:val="0"/>
                <w:numId w:val="41"/>
              </w:numPr>
              <w:spacing w:line="240" w:lineRule="auto"/>
              <w:jc w:val="both"/>
              <w:rPr>
                <w:rFonts w:ascii="Arial" w:hAnsi="Arial" w:cs="Arial"/>
                <w:color w:val="000000" w:themeColor="text1"/>
                <w:sz w:val="20"/>
                <w:szCs w:val="20"/>
              </w:rPr>
            </w:pPr>
            <w:r w:rsidRPr="006F6072">
              <w:rPr>
                <w:rFonts w:ascii="Arial" w:hAnsi="Arial" w:cs="Arial"/>
                <w:color w:val="000000" w:themeColor="text1"/>
                <w:sz w:val="20"/>
                <w:szCs w:val="20"/>
              </w:rPr>
              <w:t>Identyfikacja i realizacja potrzeb szkoleniowych.</w:t>
            </w:r>
          </w:p>
          <w:p w:rsidR="00D626A4" w:rsidRDefault="006F6072" w:rsidP="006F6072">
            <w:pPr>
              <w:pStyle w:val="Akapitzlist"/>
              <w:widowControl w:val="0"/>
              <w:numPr>
                <w:ilvl w:val="0"/>
                <w:numId w:val="41"/>
              </w:numPr>
              <w:spacing w:line="240" w:lineRule="auto"/>
              <w:jc w:val="both"/>
              <w:rPr>
                <w:rFonts w:ascii="Arial" w:hAnsi="Arial" w:cs="Arial"/>
                <w:color w:val="000000" w:themeColor="text1"/>
                <w:sz w:val="20"/>
                <w:szCs w:val="20"/>
              </w:rPr>
            </w:pPr>
            <w:r w:rsidRPr="006F6072">
              <w:rPr>
                <w:rFonts w:ascii="Arial" w:hAnsi="Arial" w:cs="Arial"/>
                <w:color w:val="000000" w:themeColor="text1"/>
                <w:sz w:val="20"/>
                <w:szCs w:val="20"/>
              </w:rPr>
              <w:t>Racjonalna polityka nabywania usług zewnętrznych.</w:t>
            </w:r>
          </w:p>
          <w:p w:rsidR="00B20476" w:rsidRDefault="00B20476" w:rsidP="00B20476">
            <w:pPr>
              <w:pStyle w:val="Akapitzlist"/>
              <w:widowControl w:val="0"/>
              <w:spacing w:line="240" w:lineRule="auto"/>
              <w:jc w:val="both"/>
              <w:rPr>
                <w:rFonts w:ascii="Arial" w:hAnsi="Arial" w:cs="Arial"/>
                <w:color w:val="000000" w:themeColor="text1"/>
                <w:sz w:val="20"/>
                <w:szCs w:val="20"/>
              </w:rPr>
            </w:pPr>
          </w:p>
          <w:p w:rsidR="00B20476" w:rsidRPr="00B20476" w:rsidDel="00DE2349" w:rsidRDefault="00B20476" w:rsidP="00B20476">
            <w:pPr>
              <w:widowControl w:val="0"/>
              <w:spacing w:line="240" w:lineRule="auto"/>
              <w:jc w:val="both"/>
              <w:rPr>
                <w:rFonts w:ascii="Arial" w:hAnsi="Arial" w:cs="Arial"/>
                <w:color w:val="000000" w:themeColor="text1"/>
                <w:sz w:val="20"/>
                <w:szCs w:val="20"/>
              </w:rPr>
            </w:pPr>
            <w:r>
              <w:rPr>
                <w:rFonts w:ascii="Arial" w:hAnsi="Arial" w:cs="Arial"/>
                <w:color w:val="000000" w:themeColor="text1"/>
                <w:sz w:val="20"/>
                <w:szCs w:val="20"/>
              </w:rPr>
              <w:t xml:space="preserve">Oczekiwane efekty: </w:t>
            </w:r>
            <w:r w:rsidR="00635F3B">
              <w:rPr>
                <w:rFonts w:ascii="Arial" w:hAnsi="Arial" w:cs="Arial"/>
                <w:color w:val="000000" w:themeColor="text1"/>
                <w:sz w:val="20"/>
                <w:szCs w:val="20"/>
              </w:rPr>
              <w:t xml:space="preserve">stałe </w:t>
            </w:r>
            <w:r>
              <w:rPr>
                <w:rFonts w:ascii="Arial" w:hAnsi="Arial" w:cs="Arial"/>
                <w:color w:val="000000" w:themeColor="text1"/>
                <w:sz w:val="20"/>
                <w:szCs w:val="20"/>
              </w:rPr>
              <w:t xml:space="preserve">zapewnienie </w:t>
            </w:r>
            <w:r w:rsidR="00F75E48">
              <w:rPr>
                <w:rFonts w:ascii="Arial" w:hAnsi="Arial" w:cs="Arial"/>
                <w:color w:val="000000" w:themeColor="text1"/>
                <w:sz w:val="20"/>
                <w:szCs w:val="20"/>
              </w:rPr>
              <w:t>zasobów ludzkich po stronie GUS do realizacji Projektu.</w:t>
            </w:r>
          </w:p>
        </w:tc>
      </w:tr>
      <w:tr w:rsidR="00D626A4" w:rsidRPr="009B5E7C" w:rsidTr="00D626A4">
        <w:trPr>
          <w:trHeight w:val="1691"/>
        </w:trPr>
        <w:tc>
          <w:tcPr>
            <w:tcW w:w="3397" w:type="dxa"/>
            <w:shd w:val="clear" w:color="auto" w:fill="auto"/>
            <w:vAlign w:val="center"/>
          </w:tcPr>
          <w:p w:rsidR="00D626A4" w:rsidRPr="009B5E7C" w:rsidDel="00DE2349" w:rsidRDefault="006F6072" w:rsidP="0019042A">
            <w:pPr>
              <w:widowControl w:val="0"/>
              <w:spacing w:line="240" w:lineRule="auto"/>
              <w:jc w:val="both"/>
              <w:rPr>
                <w:rFonts w:ascii="Arial" w:hAnsi="Arial" w:cs="Arial"/>
                <w:color w:val="000000" w:themeColor="text1"/>
                <w:sz w:val="20"/>
                <w:szCs w:val="20"/>
              </w:rPr>
            </w:pPr>
            <w:r w:rsidRPr="006F6072">
              <w:rPr>
                <w:rFonts w:ascii="Arial" w:hAnsi="Arial" w:cs="Arial"/>
                <w:color w:val="000000" w:themeColor="text1"/>
                <w:sz w:val="20"/>
                <w:szCs w:val="20"/>
              </w:rPr>
              <w:t>Nierzetelny lub niedoświadczony Wykonawca usługi wsparcia zewnętrznego ds. IT (brak potencjału i  doświadczenia, oraz możliwości organizacyjnych do realizacji zamówienia)</w:t>
            </w:r>
          </w:p>
        </w:tc>
        <w:tc>
          <w:tcPr>
            <w:tcW w:w="16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626A4" w:rsidRPr="009B5E7C" w:rsidDel="00DE2349" w:rsidRDefault="006F6072" w:rsidP="0019042A">
            <w:pPr>
              <w:widowControl w:val="0"/>
              <w:spacing w:line="240" w:lineRule="auto"/>
              <w:jc w:val="center"/>
              <w:rPr>
                <w:rFonts w:ascii="Arial" w:hAnsi="Arial" w:cs="Arial"/>
                <w:color w:val="000000" w:themeColor="text1"/>
                <w:sz w:val="20"/>
                <w:szCs w:val="20"/>
              </w:rPr>
            </w:pPr>
            <w:r>
              <w:rPr>
                <w:rFonts w:ascii="Arial" w:hAnsi="Arial" w:cs="Arial"/>
                <w:color w:val="000000" w:themeColor="text1"/>
                <w:sz w:val="20"/>
                <w:szCs w:val="20"/>
              </w:rPr>
              <w:t>Średnie</w:t>
            </w:r>
          </w:p>
        </w:tc>
        <w:tc>
          <w:tcPr>
            <w:tcW w:w="20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626A4" w:rsidRPr="009B5E7C" w:rsidDel="00DE2349" w:rsidRDefault="006F6072" w:rsidP="0019042A">
            <w:pPr>
              <w:widowControl w:val="0"/>
              <w:spacing w:line="240" w:lineRule="auto"/>
              <w:jc w:val="center"/>
              <w:rPr>
                <w:rFonts w:ascii="Arial" w:hAnsi="Arial" w:cs="Arial"/>
                <w:color w:val="000000" w:themeColor="text1"/>
                <w:sz w:val="20"/>
                <w:szCs w:val="20"/>
              </w:rPr>
            </w:pPr>
            <w:r>
              <w:rPr>
                <w:rFonts w:ascii="Arial" w:hAnsi="Arial" w:cs="Arial"/>
                <w:color w:val="000000" w:themeColor="text1"/>
                <w:sz w:val="20"/>
                <w:szCs w:val="20"/>
              </w:rPr>
              <w:t>Średnie</w:t>
            </w:r>
          </w:p>
        </w:tc>
        <w:tc>
          <w:tcPr>
            <w:tcW w:w="32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F6072" w:rsidRDefault="006F6072" w:rsidP="006F6072">
            <w:pPr>
              <w:widowControl w:val="0"/>
              <w:spacing w:line="240" w:lineRule="auto"/>
              <w:jc w:val="both"/>
              <w:rPr>
                <w:rFonts w:ascii="Arial" w:hAnsi="Arial" w:cs="Arial"/>
                <w:color w:val="000000" w:themeColor="text1"/>
                <w:sz w:val="20"/>
                <w:szCs w:val="20"/>
              </w:rPr>
            </w:pPr>
            <w:r>
              <w:rPr>
                <w:rFonts w:ascii="Arial" w:hAnsi="Arial" w:cs="Arial"/>
                <w:color w:val="000000" w:themeColor="text1"/>
                <w:sz w:val="20"/>
                <w:szCs w:val="20"/>
              </w:rPr>
              <w:t>Działania zaradcze:</w:t>
            </w:r>
          </w:p>
          <w:p w:rsidR="006F6072" w:rsidRPr="006F6072" w:rsidRDefault="006F6072" w:rsidP="006F6072">
            <w:pPr>
              <w:pStyle w:val="Akapitzlist"/>
              <w:widowControl w:val="0"/>
              <w:numPr>
                <w:ilvl w:val="0"/>
                <w:numId w:val="42"/>
              </w:numPr>
              <w:spacing w:line="240" w:lineRule="auto"/>
              <w:jc w:val="both"/>
              <w:rPr>
                <w:rFonts w:ascii="Arial" w:hAnsi="Arial" w:cs="Arial"/>
                <w:color w:val="000000" w:themeColor="text1"/>
                <w:sz w:val="20"/>
                <w:szCs w:val="20"/>
              </w:rPr>
            </w:pPr>
            <w:r w:rsidRPr="006F6072">
              <w:rPr>
                <w:rFonts w:ascii="Arial" w:hAnsi="Arial" w:cs="Arial"/>
                <w:color w:val="000000" w:themeColor="text1"/>
                <w:sz w:val="20"/>
                <w:szCs w:val="20"/>
              </w:rPr>
              <w:t>Odpowiedni dobór kryteriów wiedzy i doświadczenia potencjalnych Wykonawców do uwzględnienia w postępowaniu przetargowym.</w:t>
            </w:r>
          </w:p>
          <w:p w:rsidR="006F6072" w:rsidRPr="006F6072" w:rsidRDefault="006F6072" w:rsidP="006F6072">
            <w:pPr>
              <w:pStyle w:val="Akapitzlist"/>
              <w:widowControl w:val="0"/>
              <w:numPr>
                <w:ilvl w:val="0"/>
                <w:numId w:val="42"/>
              </w:numPr>
              <w:spacing w:line="240" w:lineRule="auto"/>
              <w:jc w:val="both"/>
              <w:rPr>
                <w:rFonts w:ascii="Arial" w:hAnsi="Arial" w:cs="Arial"/>
                <w:color w:val="000000" w:themeColor="text1"/>
                <w:sz w:val="20"/>
                <w:szCs w:val="20"/>
              </w:rPr>
            </w:pPr>
            <w:r w:rsidRPr="006F6072">
              <w:rPr>
                <w:rFonts w:ascii="Arial" w:hAnsi="Arial" w:cs="Arial"/>
                <w:color w:val="000000" w:themeColor="text1"/>
                <w:sz w:val="20"/>
                <w:szCs w:val="20"/>
              </w:rPr>
              <w:t>Mechanizmy kontrolne w umowie.</w:t>
            </w:r>
          </w:p>
          <w:p w:rsidR="00D626A4" w:rsidRDefault="006F6072" w:rsidP="006F6072">
            <w:pPr>
              <w:pStyle w:val="Akapitzlist"/>
              <w:widowControl w:val="0"/>
              <w:numPr>
                <w:ilvl w:val="0"/>
                <w:numId w:val="42"/>
              </w:numPr>
              <w:spacing w:line="240" w:lineRule="auto"/>
              <w:jc w:val="both"/>
              <w:rPr>
                <w:rFonts w:ascii="Arial" w:hAnsi="Arial" w:cs="Arial"/>
                <w:color w:val="000000" w:themeColor="text1"/>
                <w:sz w:val="20"/>
                <w:szCs w:val="20"/>
              </w:rPr>
            </w:pPr>
            <w:r w:rsidRPr="006F6072">
              <w:rPr>
                <w:rFonts w:ascii="Arial" w:hAnsi="Arial" w:cs="Arial"/>
                <w:color w:val="000000" w:themeColor="text1"/>
                <w:sz w:val="20"/>
                <w:szCs w:val="20"/>
              </w:rPr>
              <w:t>Zapewnienie właściwego nadzoru nad projektem zwłaszcza w fazie projektowej oraz pilnowanie postępów wykonawcy.</w:t>
            </w:r>
          </w:p>
          <w:p w:rsidR="00F75E48" w:rsidRDefault="00F75E48" w:rsidP="00F75E48">
            <w:pPr>
              <w:pStyle w:val="Akapitzlist"/>
              <w:widowControl w:val="0"/>
              <w:spacing w:line="240" w:lineRule="auto"/>
              <w:jc w:val="both"/>
              <w:rPr>
                <w:rFonts w:ascii="Arial" w:hAnsi="Arial" w:cs="Arial"/>
                <w:color w:val="000000" w:themeColor="text1"/>
                <w:sz w:val="20"/>
                <w:szCs w:val="20"/>
              </w:rPr>
            </w:pPr>
          </w:p>
          <w:p w:rsidR="00F75E48" w:rsidRPr="00F75E48" w:rsidDel="00DE2349" w:rsidRDefault="00F75E48" w:rsidP="00635F3B">
            <w:pPr>
              <w:widowControl w:val="0"/>
              <w:spacing w:line="240" w:lineRule="auto"/>
              <w:jc w:val="both"/>
              <w:rPr>
                <w:rFonts w:ascii="Arial" w:hAnsi="Arial" w:cs="Arial"/>
                <w:color w:val="000000" w:themeColor="text1"/>
                <w:sz w:val="20"/>
                <w:szCs w:val="20"/>
              </w:rPr>
            </w:pPr>
            <w:r>
              <w:rPr>
                <w:rFonts w:ascii="Arial" w:hAnsi="Arial" w:cs="Arial"/>
                <w:color w:val="000000" w:themeColor="text1"/>
                <w:sz w:val="20"/>
                <w:szCs w:val="20"/>
              </w:rPr>
              <w:t xml:space="preserve">Oczekiwane efekty: </w:t>
            </w:r>
            <w:r w:rsidR="00635F3B">
              <w:rPr>
                <w:rFonts w:ascii="Arial" w:hAnsi="Arial" w:cs="Arial"/>
                <w:color w:val="000000"/>
                <w:sz w:val="20"/>
                <w:szCs w:val="20"/>
              </w:rPr>
              <w:t>Realizacja projektu zgodnie z przyjętymi założeniami oraz harmonogramem.</w:t>
            </w:r>
          </w:p>
        </w:tc>
      </w:tr>
    </w:tbl>
    <w:p w:rsidR="009B5E7C" w:rsidRDefault="009B5E7C" w:rsidP="009B5E7C">
      <w:pPr>
        <w:pStyle w:val="Nagwek2"/>
        <w:tabs>
          <w:tab w:val="num" w:pos="1134"/>
        </w:tabs>
        <w:rPr>
          <w:rFonts w:ascii="Arial" w:hAnsi="Arial" w:cs="Arial"/>
          <w:b/>
          <w:color w:val="auto"/>
          <w:sz w:val="22"/>
          <w:szCs w:val="22"/>
          <w:lang w:eastAsia="pl-PL"/>
        </w:rPr>
      </w:pPr>
    </w:p>
    <w:p w:rsidR="009B5E7C" w:rsidRDefault="009B5E7C" w:rsidP="00A20C57">
      <w:pPr>
        <w:pStyle w:val="Nagwek2"/>
        <w:tabs>
          <w:tab w:val="num" w:pos="1134"/>
        </w:tabs>
        <w:rPr>
          <w:rFonts w:ascii="Arial" w:hAnsi="Arial" w:cs="Arial"/>
          <w:b/>
          <w:sz w:val="20"/>
          <w:szCs w:val="20"/>
          <w:lang w:eastAsia="pl-PL"/>
        </w:rPr>
      </w:pPr>
      <w:r w:rsidRPr="009B5E7C">
        <w:rPr>
          <w:rFonts w:ascii="Arial" w:hAnsi="Arial" w:cs="Arial"/>
          <w:b/>
          <w:color w:val="auto"/>
          <w:sz w:val="20"/>
          <w:szCs w:val="20"/>
          <w:lang w:eastAsia="pl-PL"/>
        </w:rPr>
        <w:t xml:space="preserve">Ryzyka wpływające na </w:t>
      </w:r>
      <w:bookmarkEnd w:id="1"/>
      <w:r w:rsidR="00A20C57">
        <w:rPr>
          <w:rFonts w:ascii="Arial" w:hAnsi="Arial" w:cs="Arial"/>
          <w:b/>
          <w:color w:val="auto"/>
          <w:sz w:val="20"/>
          <w:szCs w:val="20"/>
          <w:lang w:eastAsia="pl-PL"/>
        </w:rPr>
        <w:t>utrzymanie projektu</w:t>
      </w:r>
    </w:p>
    <w:tbl>
      <w:tblPr>
        <w:tblpPr w:leftFromText="141" w:rightFromText="141" w:vertAnchor="text" w:horzAnchor="margin" w:tblpXSpec="center" w:tblpY="493"/>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1985"/>
        <w:gridCol w:w="2301"/>
        <w:gridCol w:w="2972"/>
      </w:tblGrid>
      <w:tr w:rsidR="00FD3A58" w:rsidRPr="009B5E7C" w:rsidTr="0019042A">
        <w:trPr>
          <w:trHeight w:val="724"/>
        </w:trPr>
        <w:tc>
          <w:tcPr>
            <w:tcW w:w="3085" w:type="dxa"/>
            <w:shd w:val="clear" w:color="auto" w:fill="D9D9D9" w:themeFill="background1" w:themeFillShade="D9"/>
            <w:vAlign w:val="center"/>
          </w:tcPr>
          <w:p w:rsidR="00FD3A58" w:rsidRPr="009B5E7C" w:rsidRDefault="00FD3A58" w:rsidP="0019042A">
            <w:pPr>
              <w:jc w:val="both"/>
              <w:rPr>
                <w:rFonts w:ascii="Arial" w:eastAsia="MS MinNew Roman" w:hAnsi="Arial" w:cs="Arial"/>
                <w:b/>
                <w:bCs/>
                <w:sz w:val="20"/>
                <w:szCs w:val="20"/>
              </w:rPr>
            </w:pPr>
            <w:bookmarkStart w:id="2" w:name="_Toc462924073"/>
            <w:r w:rsidRPr="009B5E7C">
              <w:rPr>
                <w:rFonts w:ascii="Arial" w:eastAsia="MS MinNew Roman" w:hAnsi="Arial" w:cs="Arial"/>
                <w:b/>
                <w:bCs/>
                <w:sz w:val="20"/>
                <w:szCs w:val="20"/>
              </w:rPr>
              <w:t>Nazwa ryzyka</w:t>
            </w:r>
          </w:p>
        </w:tc>
        <w:tc>
          <w:tcPr>
            <w:tcW w:w="1985" w:type="dxa"/>
            <w:shd w:val="clear" w:color="auto" w:fill="D9D9D9" w:themeFill="background1" w:themeFillShade="D9"/>
            <w:vAlign w:val="center"/>
          </w:tcPr>
          <w:p w:rsidR="00FD3A58" w:rsidRPr="009B5E7C" w:rsidRDefault="00FD3A58" w:rsidP="0019042A">
            <w:pPr>
              <w:pStyle w:val="Legenda"/>
              <w:jc w:val="both"/>
              <w:rPr>
                <w:rFonts w:ascii="Arial" w:hAnsi="Arial" w:cs="Arial"/>
                <w:color w:val="0070C0"/>
                <w:sz w:val="20"/>
                <w:szCs w:val="20"/>
                <w:lang w:eastAsia="pl-PL"/>
              </w:rPr>
            </w:pPr>
            <w:r w:rsidRPr="009B5E7C">
              <w:rPr>
                <w:rFonts w:ascii="Arial" w:hAnsi="Arial" w:cs="Arial"/>
                <w:sz w:val="20"/>
                <w:szCs w:val="20"/>
              </w:rPr>
              <w:t>Siła oddziaływania</w:t>
            </w:r>
          </w:p>
        </w:tc>
        <w:tc>
          <w:tcPr>
            <w:tcW w:w="2301" w:type="dxa"/>
            <w:shd w:val="clear" w:color="auto" w:fill="D9D9D9" w:themeFill="background1" w:themeFillShade="D9"/>
          </w:tcPr>
          <w:p w:rsidR="00FD3A58" w:rsidRPr="009B5E7C" w:rsidRDefault="00FD3A58" w:rsidP="0019042A">
            <w:pPr>
              <w:pStyle w:val="Legenda"/>
              <w:jc w:val="both"/>
              <w:rPr>
                <w:rFonts w:ascii="Arial" w:hAnsi="Arial" w:cs="Arial"/>
                <w:sz w:val="20"/>
                <w:szCs w:val="20"/>
              </w:rPr>
            </w:pPr>
            <w:r w:rsidRPr="009B5E7C">
              <w:rPr>
                <w:rFonts w:ascii="Arial" w:hAnsi="Arial" w:cs="Arial"/>
                <w:sz w:val="20"/>
                <w:szCs w:val="20"/>
              </w:rPr>
              <w:t>Prawdopodobieństwo wystąpienia ryzyka</w:t>
            </w:r>
          </w:p>
        </w:tc>
        <w:tc>
          <w:tcPr>
            <w:tcW w:w="2972" w:type="dxa"/>
            <w:shd w:val="clear" w:color="auto" w:fill="D9D9D9" w:themeFill="background1" w:themeFillShade="D9"/>
            <w:vAlign w:val="center"/>
          </w:tcPr>
          <w:p w:rsidR="00FD3A58" w:rsidRPr="009B5E7C" w:rsidRDefault="00FD3A58" w:rsidP="0019042A">
            <w:pPr>
              <w:pStyle w:val="Legenda"/>
              <w:rPr>
                <w:rFonts w:ascii="Arial" w:hAnsi="Arial" w:cs="Arial"/>
                <w:color w:val="0070C0"/>
                <w:sz w:val="20"/>
                <w:szCs w:val="20"/>
                <w:lang w:eastAsia="pl-PL"/>
              </w:rPr>
            </w:pPr>
            <w:r w:rsidRPr="009B5E7C">
              <w:rPr>
                <w:rFonts w:ascii="Arial" w:hAnsi="Arial" w:cs="Arial"/>
                <w:sz w:val="20"/>
                <w:szCs w:val="20"/>
              </w:rPr>
              <w:t>Sposób zarz</w:t>
            </w:r>
            <w:r>
              <w:rPr>
                <w:rFonts w:ascii="Arial" w:hAnsi="Arial" w:cs="Arial"/>
                <w:sz w:val="20"/>
                <w:szCs w:val="20"/>
              </w:rPr>
              <w:t>ą</w:t>
            </w:r>
            <w:r w:rsidRPr="009B5E7C">
              <w:rPr>
                <w:rFonts w:ascii="Arial" w:hAnsi="Arial" w:cs="Arial"/>
                <w:sz w:val="20"/>
                <w:szCs w:val="20"/>
              </w:rPr>
              <w:t>dzania ryzykiem</w:t>
            </w:r>
          </w:p>
        </w:tc>
      </w:tr>
      <w:tr w:rsidR="00FD3A58" w:rsidRPr="009B5E7C" w:rsidTr="0019042A">
        <w:trPr>
          <w:trHeight w:val="724"/>
        </w:trPr>
        <w:tc>
          <w:tcPr>
            <w:tcW w:w="3085" w:type="dxa"/>
            <w:shd w:val="clear" w:color="auto" w:fill="auto"/>
            <w:vAlign w:val="center"/>
          </w:tcPr>
          <w:p w:rsidR="00FD3A58" w:rsidRPr="009B5E7C" w:rsidRDefault="00FD3A58" w:rsidP="0019042A">
            <w:pPr>
              <w:widowControl w:val="0"/>
              <w:jc w:val="both"/>
              <w:rPr>
                <w:rFonts w:ascii="Arial" w:hAnsi="Arial" w:cs="Arial"/>
                <w:color w:val="000000" w:themeColor="text1"/>
                <w:sz w:val="20"/>
                <w:szCs w:val="20"/>
              </w:rPr>
            </w:pPr>
            <w:r w:rsidRPr="009B5E7C">
              <w:rPr>
                <w:rFonts w:ascii="Arial" w:hAnsi="Arial" w:cs="Arial"/>
                <w:color w:val="000000" w:themeColor="text1"/>
                <w:sz w:val="20"/>
                <w:szCs w:val="20"/>
              </w:rPr>
              <w:lastRenderedPageBreak/>
              <w:t xml:space="preserve">Ryzyko niedoszacowania </w:t>
            </w:r>
            <w:r>
              <w:rPr>
                <w:rFonts w:ascii="Arial" w:hAnsi="Arial" w:cs="Arial"/>
                <w:color w:val="000000" w:themeColor="text1"/>
                <w:sz w:val="20"/>
                <w:szCs w:val="20"/>
              </w:rPr>
              <w:t xml:space="preserve">niezbędnych </w:t>
            </w:r>
            <w:r w:rsidRPr="009B5E7C">
              <w:rPr>
                <w:rFonts w:ascii="Arial" w:hAnsi="Arial" w:cs="Arial"/>
                <w:color w:val="000000" w:themeColor="text1"/>
                <w:sz w:val="20"/>
                <w:szCs w:val="20"/>
              </w:rPr>
              <w:t>zasobów infrastruktur</w:t>
            </w:r>
            <w:r>
              <w:rPr>
                <w:rFonts w:ascii="Arial" w:hAnsi="Arial" w:cs="Arial"/>
                <w:color w:val="000000" w:themeColor="text1"/>
                <w:sz w:val="20"/>
                <w:szCs w:val="20"/>
              </w:rPr>
              <w:t>alnych</w:t>
            </w:r>
            <w:r w:rsidRPr="009B5E7C">
              <w:rPr>
                <w:rFonts w:ascii="Arial" w:hAnsi="Arial" w:cs="Arial"/>
                <w:color w:val="000000" w:themeColor="text1"/>
                <w:sz w:val="20"/>
                <w:szCs w:val="20"/>
              </w:rPr>
              <w:t xml:space="preserve"> do przetwarzania danych w okresie eksploatacji.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D3A58" w:rsidRPr="009B5E7C" w:rsidRDefault="00FD3A58" w:rsidP="0019042A">
            <w:pPr>
              <w:widowControl w:val="0"/>
              <w:jc w:val="center"/>
              <w:rPr>
                <w:rFonts w:ascii="Arial" w:hAnsi="Arial" w:cs="Arial"/>
                <w:color w:val="000000" w:themeColor="text1"/>
                <w:sz w:val="20"/>
                <w:szCs w:val="20"/>
              </w:rPr>
            </w:pPr>
            <w:r w:rsidRPr="009B5E7C">
              <w:rPr>
                <w:rFonts w:ascii="Arial" w:hAnsi="Arial" w:cs="Arial"/>
                <w:color w:val="000000" w:themeColor="text1"/>
                <w:sz w:val="20"/>
                <w:szCs w:val="20"/>
              </w:rPr>
              <w:t>Duża</w:t>
            </w:r>
          </w:p>
        </w:tc>
        <w:tc>
          <w:tcPr>
            <w:tcW w:w="23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D3A58" w:rsidRPr="009B5E7C" w:rsidRDefault="00FD3A58" w:rsidP="0019042A">
            <w:pPr>
              <w:widowControl w:val="0"/>
              <w:jc w:val="center"/>
              <w:rPr>
                <w:rFonts w:ascii="Arial" w:hAnsi="Arial" w:cs="Arial"/>
                <w:color w:val="000000" w:themeColor="text1"/>
                <w:sz w:val="20"/>
                <w:szCs w:val="20"/>
              </w:rPr>
            </w:pPr>
            <w:r w:rsidRPr="009B5E7C">
              <w:rPr>
                <w:rFonts w:ascii="Arial" w:hAnsi="Arial" w:cs="Arial"/>
                <w:color w:val="000000" w:themeColor="text1"/>
                <w:sz w:val="20"/>
                <w:szCs w:val="20"/>
              </w:rPr>
              <w:t>Wysokie</w:t>
            </w:r>
          </w:p>
        </w:tc>
        <w:tc>
          <w:tcPr>
            <w:tcW w:w="29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D3A58" w:rsidRPr="009B5E7C" w:rsidRDefault="00FD3A58" w:rsidP="0019042A">
            <w:pPr>
              <w:widowControl w:val="0"/>
              <w:jc w:val="both"/>
              <w:rPr>
                <w:rFonts w:ascii="Arial" w:hAnsi="Arial" w:cs="Arial"/>
                <w:color w:val="000000" w:themeColor="text1"/>
                <w:sz w:val="20"/>
                <w:szCs w:val="20"/>
              </w:rPr>
            </w:pPr>
            <w:r w:rsidRPr="009B5E7C">
              <w:rPr>
                <w:rFonts w:ascii="Arial" w:hAnsi="Arial" w:cs="Arial"/>
                <w:color w:val="000000" w:themeColor="text1"/>
                <w:sz w:val="20"/>
                <w:szCs w:val="20"/>
              </w:rPr>
              <w:t>Zapewnienie skalowalności rozwiązania w każdej warstwie</w:t>
            </w:r>
            <w:r>
              <w:rPr>
                <w:rFonts w:ascii="Arial" w:hAnsi="Arial" w:cs="Arial"/>
                <w:color w:val="000000" w:themeColor="text1"/>
                <w:sz w:val="20"/>
                <w:szCs w:val="20"/>
              </w:rPr>
              <w:t xml:space="preserve"> architektury – redukcja siły oddziaływania ryzyka</w:t>
            </w:r>
            <w:r w:rsidRPr="009B5E7C">
              <w:rPr>
                <w:rFonts w:ascii="Arial" w:hAnsi="Arial" w:cs="Arial"/>
                <w:color w:val="000000" w:themeColor="text1"/>
                <w:sz w:val="20"/>
                <w:szCs w:val="20"/>
              </w:rPr>
              <w:t xml:space="preserve">. </w:t>
            </w:r>
          </w:p>
          <w:p w:rsidR="00FD3A58" w:rsidRPr="009B5E7C" w:rsidRDefault="00FD3A58" w:rsidP="0019042A">
            <w:pPr>
              <w:widowControl w:val="0"/>
              <w:jc w:val="both"/>
              <w:rPr>
                <w:rFonts w:ascii="Arial" w:hAnsi="Arial" w:cs="Arial"/>
                <w:color w:val="000000" w:themeColor="text1"/>
                <w:sz w:val="20"/>
                <w:szCs w:val="20"/>
              </w:rPr>
            </w:pPr>
            <w:r w:rsidRPr="009B5E7C">
              <w:rPr>
                <w:rFonts w:ascii="Arial" w:hAnsi="Arial" w:cs="Arial"/>
                <w:color w:val="000000" w:themeColor="text1"/>
                <w:sz w:val="20"/>
                <w:szCs w:val="20"/>
              </w:rPr>
              <w:t>Zapewnienie skalowalności infrastruktury teleinformatycznej (wirtualizacja lub zakupy uzupełniające)</w:t>
            </w:r>
            <w:r>
              <w:rPr>
                <w:rFonts w:ascii="Arial" w:hAnsi="Arial" w:cs="Arial"/>
                <w:color w:val="000000" w:themeColor="text1"/>
                <w:sz w:val="20"/>
                <w:szCs w:val="20"/>
              </w:rPr>
              <w:t xml:space="preserve"> -  redukcja siły oddziaływania ryzyka</w:t>
            </w:r>
            <w:r w:rsidRPr="009B5E7C">
              <w:rPr>
                <w:rFonts w:ascii="Arial" w:hAnsi="Arial" w:cs="Arial"/>
                <w:color w:val="000000" w:themeColor="text1"/>
                <w:sz w:val="20"/>
                <w:szCs w:val="20"/>
              </w:rPr>
              <w:t>.</w:t>
            </w:r>
          </w:p>
        </w:tc>
      </w:tr>
      <w:tr w:rsidR="00FD3A58" w:rsidRPr="009B5E7C" w:rsidTr="0019042A">
        <w:trPr>
          <w:trHeight w:val="724"/>
        </w:trPr>
        <w:tc>
          <w:tcPr>
            <w:tcW w:w="3085" w:type="dxa"/>
            <w:shd w:val="clear" w:color="auto" w:fill="auto"/>
            <w:vAlign w:val="center"/>
          </w:tcPr>
          <w:p w:rsidR="00FD3A58" w:rsidRPr="009B5E7C" w:rsidRDefault="00FD3A58" w:rsidP="0019042A">
            <w:pPr>
              <w:widowControl w:val="0"/>
              <w:jc w:val="both"/>
              <w:rPr>
                <w:rFonts w:ascii="Arial" w:hAnsi="Arial" w:cs="Arial"/>
                <w:color w:val="000000" w:themeColor="text1"/>
                <w:sz w:val="20"/>
                <w:szCs w:val="20"/>
              </w:rPr>
            </w:pPr>
            <w:r w:rsidRPr="009B5E7C">
              <w:rPr>
                <w:rFonts w:ascii="Arial" w:hAnsi="Arial" w:cs="Arial"/>
                <w:color w:val="000000" w:themeColor="text1"/>
                <w:sz w:val="20"/>
                <w:szCs w:val="20"/>
              </w:rPr>
              <w:t>Ryzyko związane z problemami z zasilaniem składnic danych i metadanych</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D3A58" w:rsidRPr="009B5E7C" w:rsidRDefault="00FD3A58" w:rsidP="0019042A">
            <w:pPr>
              <w:widowControl w:val="0"/>
              <w:jc w:val="center"/>
              <w:rPr>
                <w:rFonts w:ascii="Arial" w:hAnsi="Arial" w:cs="Arial"/>
                <w:color w:val="000000" w:themeColor="text1"/>
                <w:sz w:val="20"/>
                <w:szCs w:val="20"/>
              </w:rPr>
            </w:pPr>
            <w:r w:rsidRPr="009B5E7C">
              <w:rPr>
                <w:rFonts w:ascii="Arial" w:hAnsi="Arial" w:cs="Arial"/>
                <w:color w:val="000000" w:themeColor="text1"/>
                <w:sz w:val="20"/>
                <w:szCs w:val="20"/>
              </w:rPr>
              <w:t>Duża</w:t>
            </w:r>
          </w:p>
        </w:tc>
        <w:tc>
          <w:tcPr>
            <w:tcW w:w="23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D3A58" w:rsidRPr="009B5E7C" w:rsidRDefault="00FD3A58" w:rsidP="0019042A">
            <w:pPr>
              <w:widowControl w:val="0"/>
              <w:jc w:val="center"/>
              <w:rPr>
                <w:rFonts w:ascii="Arial" w:hAnsi="Arial" w:cs="Arial"/>
                <w:color w:val="000000" w:themeColor="text1"/>
                <w:sz w:val="20"/>
                <w:szCs w:val="20"/>
              </w:rPr>
            </w:pPr>
            <w:r w:rsidRPr="009B5E7C">
              <w:rPr>
                <w:rFonts w:ascii="Arial" w:hAnsi="Arial" w:cs="Arial"/>
                <w:color w:val="000000" w:themeColor="text1"/>
                <w:sz w:val="20"/>
                <w:szCs w:val="20"/>
              </w:rPr>
              <w:t>Średnie</w:t>
            </w:r>
          </w:p>
        </w:tc>
        <w:tc>
          <w:tcPr>
            <w:tcW w:w="29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D3A58" w:rsidRPr="009B5E7C" w:rsidRDefault="00FD3A58" w:rsidP="0019042A">
            <w:pPr>
              <w:widowControl w:val="0"/>
              <w:jc w:val="both"/>
              <w:rPr>
                <w:rFonts w:ascii="Arial" w:hAnsi="Arial" w:cs="Arial"/>
                <w:color w:val="000000" w:themeColor="text1"/>
                <w:sz w:val="20"/>
                <w:szCs w:val="20"/>
              </w:rPr>
            </w:pPr>
            <w:r w:rsidRPr="009B5E7C">
              <w:rPr>
                <w:rFonts w:ascii="Arial" w:hAnsi="Arial" w:cs="Arial"/>
                <w:color w:val="000000" w:themeColor="text1"/>
                <w:sz w:val="20"/>
                <w:szCs w:val="20"/>
              </w:rPr>
              <w:t>Bieżące informowanie jednostek autorskich o zmianie podejścia do procesu produkcji statystycznej</w:t>
            </w:r>
            <w:r>
              <w:rPr>
                <w:rFonts w:ascii="Arial" w:hAnsi="Arial" w:cs="Arial"/>
                <w:color w:val="000000" w:themeColor="text1"/>
                <w:sz w:val="20"/>
                <w:szCs w:val="20"/>
              </w:rPr>
              <w:t xml:space="preserve"> – redukcja prawdopodobieństwa ryzyka</w:t>
            </w:r>
            <w:r w:rsidRPr="009B5E7C">
              <w:rPr>
                <w:rFonts w:ascii="Arial" w:hAnsi="Arial" w:cs="Arial"/>
                <w:color w:val="000000" w:themeColor="text1"/>
                <w:sz w:val="20"/>
                <w:szCs w:val="20"/>
              </w:rPr>
              <w:t xml:space="preserve">. </w:t>
            </w:r>
          </w:p>
        </w:tc>
      </w:tr>
      <w:tr w:rsidR="00FD3A58" w:rsidRPr="009B5E7C" w:rsidTr="0019042A">
        <w:trPr>
          <w:trHeight w:val="416"/>
        </w:trPr>
        <w:tc>
          <w:tcPr>
            <w:tcW w:w="3085" w:type="dxa"/>
            <w:shd w:val="clear" w:color="auto" w:fill="auto"/>
            <w:vAlign w:val="center"/>
          </w:tcPr>
          <w:p w:rsidR="00FD3A58" w:rsidRPr="009B5E7C" w:rsidRDefault="00FD3A58" w:rsidP="0019042A">
            <w:pPr>
              <w:widowControl w:val="0"/>
              <w:jc w:val="both"/>
              <w:rPr>
                <w:rFonts w:ascii="Arial" w:hAnsi="Arial" w:cs="Arial"/>
                <w:color w:val="000000" w:themeColor="text1"/>
                <w:sz w:val="20"/>
                <w:szCs w:val="20"/>
              </w:rPr>
            </w:pPr>
            <w:r w:rsidRPr="009B5E7C">
              <w:rPr>
                <w:rFonts w:ascii="Arial" w:hAnsi="Arial" w:cs="Arial"/>
                <w:color w:val="000000" w:themeColor="text1"/>
                <w:sz w:val="20"/>
                <w:szCs w:val="20"/>
              </w:rPr>
              <w:t>Ryzyko związane z utratą trwałości projektu w okresie 5 lat.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D3A58" w:rsidRPr="009B5E7C" w:rsidRDefault="00FD3A58" w:rsidP="0019042A">
            <w:pPr>
              <w:widowControl w:val="0"/>
              <w:jc w:val="center"/>
              <w:rPr>
                <w:rFonts w:ascii="Arial" w:hAnsi="Arial" w:cs="Arial"/>
                <w:color w:val="000000" w:themeColor="text1"/>
                <w:sz w:val="20"/>
                <w:szCs w:val="20"/>
              </w:rPr>
            </w:pPr>
            <w:r w:rsidRPr="009B5E7C">
              <w:rPr>
                <w:rFonts w:ascii="Arial" w:hAnsi="Arial" w:cs="Arial"/>
                <w:color w:val="000000" w:themeColor="text1"/>
                <w:sz w:val="20"/>
                <w:szCs w:val="20"/>
              </w:rPr>
              <w:t>Duża</w:t>
            </w:r>
          </w:p>
        </w:tc>
        <w:tc>
          <w:tcPr>
            <w:tcW w:w="23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D3A58" w:rsidRPr="009B5E7C" w:rsidRDefault="00FD3A58" w:rsidP="0019042A">
            <w:pPr>
              <w:widowControl w:val="0"/>
              <w:jc w:val="center"/>
              <w:rPr>
                <w:rFonts w:ascii="Arial" w:hAnsi="Arial" w:cs="Arial"/>
                <w:color w:val="000000" w:themeColor="text1"/>
                <w:sz w:val="20"/>
                <w:szCs w:val="20"/>
              </w:rPr>
            </w:pPr>
            <w:r w:rsidRPr="009B5E7C">
              <w:rPr>
                <w:rFonts w:ascii="Arial" w:hAnsi="Arial" w:cs="Arial"/>
                <w:color w:val="000000" w:themeColor="text1"/>
                <w:sz w:val="20"/>
                <w:szCs w:val="20"/>
              </w:rPr>
              <w:t>Małe</w:t>
            </w:r>
          </w:p>
        </w:tc>
        <w:tc>
          <w:tcPr>
            <w:tcW w:w="29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D3A58" w:rsidRDefault="00FD3A58" w:rsidP="0019042A">
            <w:pPr>
              <w:widowControl w:val="0"/>
              <w:jc w:val="both"/>
              <w:rPr>
                <w:rFonts w:ascii="Arial" w:hAnsi="Arial" w:cs="Arial"/>
                <w:color w:val="000000" w:themeColor="text1"/>
                <w:sz w:val="20"/>
                <w:szCs w:val="20"/>
              </w:rPr>
            </w:pPr>
            <w:r w:rsidRPr="009B5E7C">
              <w:rPr>
                <w:rFonts w:ascii="Arial" w:hAnsi="Arial" w:cs="Arial"/>
                <w:color w:val="000000" w:themeColor="text1"/>
                <w:sz w:val="20"/>
                <w:szCs w:val="20"/>
              </w:rPr>
              <w:t xml:space="preserve">Przygotowanie i wdrożenie skutecznej formuły organizacyjnej i prawnej, zapewniającej utrzymanie i zarządzanie systemem oraz zapewnienie stabilnych źródeł utrzymania systemu po upływie okresu trwałości. </w:t>
            </w:r>
          </w:p>
          <w:p w:rsidR="00FD3A58" w:rsidRPr="009B5E7C" w:rsidRDefault="00FD3A58" w:rsidP="0019042A">
            <w:pPr>
              <w:widowControl w:val="0"/>
              <w:jc w:val="both"/>
              <w:rPr>
                <w:rFonts w:ascii="Arial" w:hAnsi="Arial" w:cs="Arial"/>
                <w:color w:val="000000" w:themeColor="text1"/>
                <w:sz w:val="20"/>
                <w:szCs w:val="20"/>
              </w:rPr>
            </w:pPr>
            <w:r w:rsidRPr="009B5E7C">
              <w:rPr>
                <w:rFonts w:ascii="Arial" w:hAnsi="Arial" w:cs="Arial"/>
                <w:color w:val="000000" w:themeColor="text1"/>
                <w:sz w:val="20"/>
                <w:szCs w:val="20"/>
              </w:rPr>
              <w:t>Zapewnienie środków budżetowych na serwisowanie i rozwój oprogramowania, eksploatację</w:t>
            </w:r>
            <w:r>
              <w:rPr>
                <w:rFonts w:ascii="Arial" w:hAnsi="Arial" w:cs="Arial"/>
                <w:color w:val="000000" w:themeColor="text1"/>
                <w:sz w:val="20"/>
                <w:szCs w:val="20"/>
              </w:rPr>
              <w:t xml:space="preserve"> - redukcja prawdopodobieństwa ryzyka</w:t>
            </w:r>
            <w:r w:rsidRPr="009B5E7C">
              <w:rPr>
                <w:rFonts w:ascii="Arial" w:hAnsi="Arial" w:cs="Arial"/>
                <w:color w:val="000000" w:themeColor="text1"/>
                <w:sz w:val="20"/>
                <w:szCs w:val="20"/>
              </w:rPr>
              <w:t xml:space="preserve"> .</w:t>
            </w:r>
          </w:p>
        </w:tc>
      </w:tr>
      <w:tr w:rsidR="00FD3A58" w:rsidRPr="009B5E7C" w:rsidTr="0019042A">
        <w:trPr>
          <w:trHeight w:val="724"/>
        </w:trPr>
        <w:tc>
          <w:tcPr>
            <w:tcW w:w="3085" w:type="dxa"/>
            <w:shd w:val="clear" w:color="auto" w:fill="auto"/>
            <w:vAlign w:val="center"/>
          </w:tcPr>
          <w:p w:rsidR="00FD3A58" w:rsidRPr="009B5E7C" w:rsidRDefault="00FD3A58" w:rsidP="0019042A">
            <w:pPr>
              <w:widowControl w:val="0"/>
              <w:jc w:val="both"/>
              <w:rPr>
                <w:rFonts w:ascii="Arial" w:hAnsi="Arial" w:cs="Arial"/>
                <w:color w:val="000000" w:themeColor="text1"/>
                <w:sz w:val="20"/>
                <w:szCs w:val="20"/>
              </w:rPr>
            </w:pPr>
            <w:r w:rsidRPr="009B5E7C">
              <w:rPr>
                <w:rFonts w:ascii="Arial" w:hAnsi="Arial" w:cs="Arial"/>
                <w:color w:val="000000" w:themeColor="text1"/>
                <w:sz w:val="20"/>
                <w:szCs w:val="20"/>
              </w:rPr>
              <w:t>Ryzyko braku zabezpieczenia środków finansowych na utrzymanie systemu po jego wdrożeniu</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D3A58" w:rsidRPr="009B5E7C" w:rsidRDefault="00FD3A58" w:rsidP="0019042A">
            <w:pPr>
              <w:widowControl w:val="0"/>
              <w:jc w:val="center"/>
              <w:rPr>
                <w:rFonts w:ascii="Arial" w:hAnsi="Arial" w:cs="Arial"/>
                <w:color w:val="000000" w:themeColor="text1"/>
                <w:sz w:val="20"/>
                <w:szCs w:val="20"/>
              </w:rPr>
            </w:pPr>
            <w:r w:rsidRPr="009B5E7C">
              <w:rPr>
                <w:rFonts w:ascii="Arial" w:hAnsi="Arial" w:cs="Arial"/>
                <w:color w:val="000000" w:themeColor="text1"/>
                <w:sz w:val="20"/>
                <w:szCs w:val="20"/>
              </w:rPr>
              <w:t>Duża</w:t>
            </w:r>
          </w:p>
        </w:tc>
        <w:tc>
          <w:tcPr>
            <w:tcW w:w="23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D3A58" w:rsidRPr="009B5E7C" w:rsidRDefault="00FD3A58" w:rsidP="0019042A">
            <w:pPr>
              <w:widowControl w:val="0"/>
              <w:jc w:val="center"/>
              <w:rPr>
                <w:rFonts w:ascii="Arial" w:hAnsi="Arial" w:cs="Arial"/>
                <w:color w:val="000000" w:themeColor="text1"/>
                <w:sz w:val="20"/>
                <w:szCs w:val="20"/>
              </w:rPr>
            </w:pPr>
            <w:r w:rsidRPr="009B5E7C">
              <w:rPr>
                <w:rFonts w:ascii="Arial" w:hAnsi="Arial" w:cs="Arial"/>
                <w:color w:val="000000" w:themeColor="text1"/>
                <w:sz w:val="20"/>
                <w:szCs w:val="20"/>
              </w:rPr>
              <w:t>Małe</w:t>
            </w:r>
          </w:p>
        </w:tc>
        <w:tc>
          <w:tcPr>
            <w:tcW w:w="29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D3A58" w:rsidRPr="009B5E7C" w:rsidRDefault="00FD3A58" w:rsidP="0019042A">
            <w:pPr>
              <w:widowControl w:val="0"/>
              <w:jc w:val="both"/>
              <w:rPr>
                <w:rFonts w:ascii="Arial" w:hAnsi="Arial" w:cs="Arial"/>
                <w:color w:val="000000" w:themeColor="text1"/>
                <w:sz w:val="20"/>
                <w:szCs w:val="20"/>
              </w:rPr>
            </w:pPr>
            <w:r w:rsidRPr="009B5E7C">
              <w:rPr>
                <w:rFonts w:ascii="Arial" w:hAnsi="Arial" w:cs="Arial"/>
                <w:color w:val="000000" w:themeColor="text1"/>
                <w:sz w:val="20"/>
                <w:szCs w:val="20"/>
              </w:rPr>
              <w:t>Analiza kosztów utrzymania systemu i zabezpieczenie odpowiednich środków w  budżecie Beneficjenta.</w:t>
            </w:r>
          </w:p>
        </w:tc>
      </w:tr>
      <w:bookmarkEnd w:id="2"/>
    </w:tbl>
    <w:p w:rsidR="009B5E7C" w:rsidRDefault="009B5E7C" w:rsidP="009B5E7C">
      <w:pPr>
        <w:pStyle w:val="Tekstpodstawowy2"/>
        <w:rPr>
          <w:lang w:val="pl-PL" w:eastAsia="pl-PL"/>
        </w:rPr>
      </w:pPr>
    </w:p>
    <w:p w:rsidR="00631720" w:rsidRPr="00332C41" w:rsidRDefault="00631720" w:rsidP="009B5E7C">
      <w:pPr>
        <w:pStyle w:val="Tekstpodstawowy2"/>
        <w:rPr>
          <w:lang w:val="pl-PL" w:eastAsia="pl-PL"/>
        </w:rPr>
      </w:pPr>
    </w:p>
    <w:p w:rsidR="00805178" w:rsidRDefault="00805178" w:rsidP="00A276EF">
      <w:pPr>
        <w:pStyle w:val="Akapitzlist"/>
        <w:numPr>
          <w:ilvl w:val="0"/>
          <w:numId w:val="19"/>
        </w:numPr>
        <w:spacing w:before="480" w:after="120"/>
        <w:ind w:left="425" w:hanging="425"/>
        <w:contextualSpacing w:val="0"/>
        <w:rPr>
          <w:rStyle w:val="Nagwek2Znak"/>
          <w:rFonts w:ascii="Arial" w:eastAsiaTheme="minorHAnsi" w:hAnsi="Arial" w:cs="Arial"/>
          <w:b/>
          <w:color w:val="auto"/>
          <w:sz w:val="24"/>
          <w:szCs w:val="24"/>
          <w:lang w:eastAsia="pl-PL"/>
        </w:rPr>
      </w:pPr>
      <w:r w:rsidRPr="00A276EF">
        <w:rPr>
          <w:rStyle w:val="Nagwek2Znak"/>
          <w:rFonts w:ascii="Arial" w:hAnsi="Arial" w:cs="Arial"/>
          <w:b/>
          <w:color w:val="auto"/>
          <w:sz w:val="24"/>
          <w:szCs w:val="24"/>
        </w:rPr>
        <w:t>Wymiarowanie</w:t>
      </w:r>
      <w:r w:rsidRPr="00805178">
        <w:rPr>
          <w:rStyle w:val="Nagwek2Znak"/>
          <w:rFonts w:ascii="Arial" w:eastAsiaTheme="minorHAnsi" w:hAnsi="Arial" w:cs="Arial"/>
          <w:b/>
          <w:color w:val="auto"/>
          <w:sz w:val="24"/>
          <w:szCs w:val="24"/>
        </w:rPr>
        <w:t xml:space="preserve"> systemu informatycznego</w:t>
      </w:r>
    </w:p>
    <w:p w:rsidR="006C0CE7" w:rsidRPr="00F57539" w:rsidRDefault="00F57539" w:rsidP="006C0CE7">
      <w:pPr>
        <w:spacing w:before="360"/>
        <w:jc w:val="both"/>
        <w:rPr>
          <w:rStyle w:val="Nagwek2Znak"/>
          <w:rFonts w:ascii="Arial" w:eastAsiaTheme="minorHAnsi" w:hAnsi="Arial" w:cs="Arial"/>
          <w:color w:val="auto"/>
          <w:sz w:val="20"/>
          <w:szCs w:val="20"/>
        </w:rPr>
      </w:pPr>
      <w:r w:rsidRPr="00F57539">
        <w:rPr>
          <w:rStyle w:val="Nagwek2Znak"/>
          <w:rFonts w:ascii="Arial" w:eastAsiaTheme="minorHAnsi" w:hAnsi="Arial" w:cs="Arial"/>
          <w:color w:val="auto"/>
          <w:sz w:val="20"/>
          <w:szCs w:val="20"/>
        </w:rPr>
        <w:t>W danym kwartale nie zostało udzielone zamówienie publiczne na nowy system informatyczny.</w:t>
      </w:r>
    </w:p>
    <w:p w:rsidR="00BB059E" w:rsidRPr="00A92887" w:rsidRDefault="00BB059E" w:rsidP="00CB1912">
      <w:pPr>
        <w:pStyle w:val="Akapitzlist"/>
        <w:numPr>
          <w:ilvl w:val="0"/>
          <w:numId w:val="19"/>
        </w:numPr>
        <w:spacing w:before="480" w:after="120"/>
        <w:ind w:left="425" w:hanging="425"/>
        <w:contextualSpacing w:val="0"/>
        <w:rPr>
          <w:rFonts w:ascii="Arial" w:hAnsi="Arial" w:cs="Arial"/>
          <w:color w:val="0070C0"/>
        </w:rPr>
      </w:pPr>
      <w:r w:rsidRPr="00141A92">
        <w:rPr>
          <w:rStyle w:val="Nagwek2Znak"/>
          <w:rFonts w:ascii="Arial" w:hAnsi="Arial" w:cs="Arial"/>
          <w:b/>
          <w:color w:val="auto"/>
          <w:sz w:val="24"/>
          <w:szCs w:val="24"/>
        </w:rPr>
        <w:t>Dane kontaktowe:</w:t>
      </w:r>
    </w:p>
    <w:p w:rsidR="00C902A7" w:rsidRPr="00C902A7" w:rsidRDefault="00004829" w:rsidP="00C902A7">
      <w:pPr>
        <w:spacing w:after="120" w:line="240" w:lineRule="auto"/>
        <w:ind w:left="360"/>
        <w:jc w:val="both"/>
        <w:rPr>
          <w:rFonts w:ascii="Arial" w:hAnsi="Arial" w:cs="Arial"/>
        </w:rPr>
      </w:pPr>
      <w:r>
        <w:rPr>
          <w:rFonts w:ascii="Arial" w:hAnsi="Arial" w:cs="Arial"/>
          <w:b/>
          <w:sz w:val="20"/>
          <w:szCs w:val="20"/>
        </w:rPr>
        <w:t>Janusz Dygaszewicz</w:t>
      </w:r>
    </w:p>
    <w:p w:rsidR="00C902A7" w:rsidRPr="00C902A7" w:rsidRDefault="00C902A7" w:rsidP="00C902A7">
      <w:pPr>
        <w:spacing w:after="120" w:line="240" w:lineRule="auto"/>
        <w:ind w:left="360"/>
        <w:jc w:val="both"/>
      </w:pPr>
      <w:r w:rsidRPr="00C902A7">
        <w:rPr>
          <w:rFonts w:ascii="Arial" w:hAnsi="Arial" w:cs="Arial"/>
          <w:b/>
          <w:sz w:val="20"/>
          <w:szCs w:val="20"/>
        </w:rPr>
        <w:t>Kierownik Projektu</w:t>
      </w:r>
    </w:p>
    <w:p w:rsidR="00C902A7" w:rsidRPr="00C902A7" w:rsidRDefault="00C902A7" w:rsidP="00C902A7">
      <w:pPr>
        <w:spacing w:after="120" w:line="240" w:lineRule="auto"/>
        <w:ind w:left="360"/>
        <w:jc w:val="both"/>
        <w:rPr>
          <w:rFonts w:ascii="Arial" w:hAnsi="Arial" w:cs="Arial"/>
          <w:b/>
          <w:sz w:val="20"/>
          <w:szCs w:val="20"/>
        </w:rPr>
      </w:pPr>
      <w:r w:rsidRPr="00C902A7">
        <w:rPr>
          <w:rFonts w:ascii="Arial" w:hAnsi="Arial" w:cs="Arial"/>
          <w:b/>
          <w:sz w:val="20"/>
          <w:szCs w:val="20"/>
        </w:rPr>
        <w:t>Departament Systemów Teleinformatycznych, Geostatystyki i Spisów</w:t>
      </w:r>
    </w:p>
    <w:p w:rsidR="00C902A7" w:rsidRPr="00C902A7" w:rsidRDefault="00C902A7" w:rsidP="00C902A7">
      <w:pPr>
        <w:spacing w:after="120" w:line="240" w:lineRule="auto"/>
        <w:ind w:left="360"/>
        <w:jc w:val="both"/>
        <w:rPr>
          <w:rFonts w:ascii="Arial" w:hAnsi="Arial" w:cs="Arial"/>
          <w:lang w:val="en-US"/>
        </w:rPr>
      </w:pPr>
      <w:r w:rsidRPr="00C902A7">
        <w:rPr>
          <w:rFonts w:ascii="Arial" w:hAnsi="Arial" w:cs="Arial"/>
          <w:b/>
          <w:sz w:val="20"/>
          <w:szCs w:val="20"/>
          <w:lang w:val="en-US"/>
        </w:rPr>
        <w:t>e-mail:</w:t>
      </w:r>
      <w:r w:rsidR="00004829">
        <w:rPr>
          <w:rFonts w:ascii="Arial" w:hAnsi="Arial" w:cs="Arial"/>
          <w:b/>
          <w:sz w:val="20"/>
          <w:szCs w:val="20"/>
          <w:lang w:val="en-US"/>
        </w:rPr>
        <w:t xml:space="preserve"> j</w:t>
      </w:r>
      <w:r w:rsidRPr="00C902A7">
        <w:rPr>
          <w:rFonts w:ascii="Arial" w:hAnsi="Arial" w:cs="Arial"/>
          <w:b/>
          <w:sz w:val="20"/>
          <w:szCs w:val="20"/>
          <w:lang w:val="en-US"/>
        </w:rPr>
        <w:t>.</w:t>
      </w:r>
      <w:r w:rsidR="00004829">
        <w:rPr>
          <w:rFonts w:ascii="Arial" w:hAnsi="Arial" w:cs="Arial"/>
          <w:b/>
          <w:sz w:val="20"/>
          <w:szCs w:val="20"/>
          <w:lang w:val="en-US"/>
        </w:rPr>
        <w:t>dygaszewicz</w:t>
      </w:r>
      <w:r w:rsidRPr="00C902A7">
        <w:rPr>
          <w:rFonts w:ascii="Arial" w:hAnsi="Arial" w:cs="Arial"/>
          <w:b/>
          <w:sz w:val="20"/>
          <w:szCs w:val="20"/>
          <w:lang w:val="en-US"/>
        </w:rPr>
        <w:t xml:space="preserve">@stat.gov.pl, tel. 22 608 </w:t>
      </w:r>
      <w:r w:rsidR="008A0E82">
        <w:rPr>
          <w:rFonts w:ascii="Arial" w:hAnsi="Arial" w:cs="Arial"/>
          <w:b/>
          <w:sz w:val="20"/>
          <w:szCs w:val="20"/>
          <w:lang w:val="en-US"/>
        </w:rPr>
        <w:t>33 41</w:t>
      </w:r>
      <w:r w:rsidRPr="00C902A7">
        <w:rPr>
          <w:rFonts w:ascii="Arial" w:hAnsi="Arial" w:cs="Arial"/>
          <w:b/>
          <w:lang w:val="en-US"/>
        </w:rPr>
        <w:t xml:space="preserve"> </w:t>
      </w:r>
    </w:p>
    <w:p w:rsidR="00A92887" w:rsidRPr="00C902A7" w:rsidRDefault="00A92887" w:rsidP="00A92887">
      <w:pPr>
        <w:spacing w:after="0"/>
        <w:jc w:val="both"/>
        <w:rPr>
          <w:rFonts w:ascii="Arial" w:hAnsi="Arial" w:cs="Arial"/>
          <w:lang w:val="en-US"/>
        </w:rPr>
      </w:pPr>
    </w:p>
    <w:p w:rsidR="00A92887" w:rsidRPr="00CB1912" w:rsidRDefault="00A92887" w:rsidP="00A92887">
      <w:pPr>
        <w:spacing w:after="0"/>
        <w:jc w:val="both"/>
        <w:rPr>
          <w:rFonts w:ascii="Arial" w:hAnsi="Arial" w:cs="Arial"/>
          <w:lang w:val="en-US"/>
        </w:rPr>
      </w:pPr>
    </w:p>
    <w:sectPr w:rsidR="00A92887" w:rsidRPr="00CB1912" w:rsidSect="001E1DEA">
      <w:footerReference w:type="default" r:id="rId8"/>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5183" w:rsidRDefault="00C95183" w:rsidP="00BB2420">
      <w:pPr>
        <w:spacing w:after="0" w:line="240" w:lineRule="auto"/>
      </w:pPr>
      <w:r>
        <w:separator/>
      </w:r>
    </w:p>
  </w:endnote>
  <w:endnote w:type="continuationSeparator" w:id="0">
    <w:p w:rsidR="00C95183" w:rsidRDefault="00C95183"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 w:name="OpenSans-Semibold">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363145"/>
      <w:docPartObj>
        <w:docPartGallery w:val="Page Numbers (Bottom of Page)"/>
        <w:docPartUnique/>
      </w:docPartObj>
    </w:sdtPr>
    <w:sdtEndPr/>
    <w:sdtContent>
      <w:sdt>
        <w:sdtPr>
          <w:id w:val="98381352"/>
          <w:docPartObj>
            <w:docPartGallery w:val="Page Numbers (Top of Page)"/>
            <w:docPartUnique/>
          </w:docPartObj>
        </w:sdtPr>
        <w:sdtEndPr/>
        <w:sdtContent>
          <w:p w:rsidR="00AD0AEB" w:rsidRDefault="00AD0AEB">
            <w:pPr>
              <w:pStyle w:val="Stopka"/>
            </w:pPr>
            <w:r>
              <w:ptab w:relativeTo="margin" w:alignment="right" w:leader="none"/>
            </w:r>
            <w:r>
              <w:t xml:space="preserve">Strona </w:t>
            </w:r>
            <w:r w:rsidR="00AB3D9A">
              <w:rPr>
                <w:b/>
                <w:sz w:val="24"/>
                <w:szCs w:val="24"/>
              </w:rPr>
              <w:fldChar w:fldCharType="begin"/>
            </w:r>
            <w:r>
              <w:rPr>
                <w:b/>
              </w:rPr>
              <w:instrText>PAGE</w:instrText>
            </w:r>
            <w:r w:rsidR="00AB3D9A">
              <w:rPr>
                <w:b/>
                <w:sz w:val="24"/>
                <w:szCs w:val="24"/>
              </w:rPr>
              <w:fldChar w:fldCharType="separate"/>
            </w:r>
            <w:r w:rsidR="009B6A26">
              <w:rPr>
                <w:b/>
                <w:noProof/>
              </w:rPr>
              <w:t>9</w:t>
            </w:r>
            <w:r w:rsidR="00AB3D9A">
              <w:rPr>
                <w:b/>
                <w:sz w:val="24"/>
                <w:szCs w:val="24"/>
              </w:rPr>
              <w:fldChar w:fldCharType="end"/>
            </w:r>
            <w:r>
              <w:t xml:space="preserve"> z </w:t>
            </w:r>
            <w:r w:rsidR="00AB3D9A">
              <w:rPr>
                <w:b/>
                <w:sz w:val="24"/>
                <w:szCs w:val="24"/>
              </w:rPr>
              <w:fldChar w:fldCharType="begin"/>
            </w:r>
            <w:r>
              <w:rPr>
                <w:b/>
              </w:rPr>
              <w:instrText>NUMPAGES</w:instrText>
            </w:r>
            <w:r w:rsidR="00AB3D9A">
              <w:rPr>
                <w:b/>
                <w:sz w:val="24"/>
                <w:szCs w:val="24"/>
              </w:rPr>
              <w:fldChar w:fldCharType="separate"/>
            </w:r>
            <w:r w:rsidR="009B6A26">
              <w:rPr>
                <w:b/>
                <w:noProof/>
              </w:rPr>
              <w:t>11</w:t>
            </w:r>
            <w:r w:rsidR="00AB3D9A">
              <w:rPr>
                <w:b/>
                <w:sz w:val="24"/>
                <w:szCs w:val="24"/>
              </w:rPr>
              <w:fldChar w:fldCharType="end"/>
            </w:r>
          </w:p>
        </w:sdtContent>
      </w:sdt>
    </w:sdtContent>
  </w:sdt>
  <w:p w:rsidR="009B5E7C" w:rsidRDefault="009B5E7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5183" w:rsidRDefault="00C95183" w:rsidP="00BB2420">
      <w:pPr>
        <w:spacing w:after="0" w:line="240" w:lineRule="auto"/>
      </w:pPr>
      <w:r>
        <w:separator/>
      </w:r>
    </w:p>
  </w:footnote>
  <w:footnote w:type="continuationSeparator" w:id="0">
    <w:p w:rsidR="00C95183" w:rsidRDefault="00C95183" w:rsidP="00BB2420">
      <w:pPr>
        <w:spacing w:after="0" w:line="240" w:lineRule="auto"/>
      </w:pPr>
      <w:r>
        <w:continuationSeparator/>
      </w:r>
    </w:p>
  </w:footnote>
  <w:footnote w:id="1">
    <w:p w:rsidR="009B5E7C" w:rsidRDefault="009B5E7C"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7CD9"/>
    <w:multiLevelType w:val="hybridMultilevel"/>
    <w:tmpl w:val="AE86EF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671C30"/>
    <w:multiLevelType w:val="hybridMultilevel"/>
    <w:tmpl w:val="7A6605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C603A4"/>
    <w:multiLevelType w:val="hybridMultilevel"/>
    <w:tmpl w:val="C666BDF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 w15:restartNumberingAfterBreak="0">
    <w:nsid w:val="122662CA"/>
    <w:multiLevelType w:val="hybridMultilevel"/>
    <w:tmpl w:val="5574D32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2976B78"/>
    <w:multiLevelType w:val="hybridMultilevel"/>
    <w:tmpl w:val="FBEC35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D8270A"/>
    <w:multiLevelType w:val="hybridMultilevel"/>
    <w:tmpl w:val="D062DC1A"/>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9" w15:restartNumberingAfterBreak="0">
    <w:nsid w:val="15C9641C"/>
    <w:multiLevelType w:val="hybridMultilevel"/>
    <w:tmpl w:val="95E275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B00953"/>
    <w:multiLevelType w:val="hybridMultilevel"/>
    <w:tmpl w:val="CF0471E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9202D2"/>
    <w:multiLevelType w:val="hybridMultilevel"/>
    <w:tmpl w:val="B76C4804"/>
    <w:lvl w:ilvl="0" w:tplc="06A2F80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207732DB"/>
    <w:multiLevelType w:val="hybridMultilevel"/>
    <w:tmpl w:val="7952A4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7E5B56"/>
    <w:multiLevelType w:val="hybridMultilevel"/>
    <w:tmpl w:val="96D61292"/>
    <w:lvl w:ilvl="0" w:tplc="A48C24E4">
      <w:start w:val="1"/>
      <w:numFmt w:val="bullet"/>
      <w:lvlText w:val=""/>
      <w:lvlJc w:val="left"/>
      <w:pPr>
        <w:ind w:left="866" w:hanging="360"/>
      </w:pPr>
      <w:rPr>
        <w:rFonts w:ascii="Symbol" w:hAnsi="Symbol" w:hint="default"/>
      </w:rPr>
    </w:lvl>
    <w:lvl w:ilvl="1" w:tplc="04150003" w:tentative="1">
      <w:start w:val="1"/>
      <w:numFmt w:val="bullet"/>
      <w:lvlText w:val="o"/>
      <w:lvlJc w:val="left"/>
      <w:pPr>
        <w:ind w:left="1586" w:hanging="360"/>
      </w:pPr>
      <w:rPr>
        <w:rFonts w:ascii="Courier New" w:hAnsi="Courier New" w:cs="Courier New" w:hint="default"/>
      </w:rPr>
    </w:lvl>
    <w:lvl w:ilvl="2" w:tplc="04150005" w:tentative="1">
      <w:start w:val="1"/>
      <w:numFmt w:val="bullet"/>
      <w:lvlText w:val=""/>
      <w:lvlJc w:val="left"/>
      <w:pPr>
        <w:ind w:left="2306" w:hanging="360"/>
      </w:pPr>
      <w:rPr>
        <w:rFonts w:ascii="Wingdings" w:hAnsi="Wingdings" w:hint="default"/>
      </w:rPr>
    </w:lvl>
    <w:lvl w:ilvl="3" w:tplc="04150001" w:tentative="1">
      <w:start w:val="1"/>
      <w:numFmt w:val="bullet"/>
      <w:lvlText w:val=""/>
      <w:lvlJc w:val="left"/>
      <w:pPr>
        <w:ind w:left="3026" w:hanging="360"/>
      </w:pPr>
      <w:rPr>
        <w:rFonts w:ascii="Symbol" w:hAnsi="Symbol" w:hint="default"/>
      </w:rPr>
    </w:lvl>
    <w:lvl w:ilvl="4" w:tplc="04150003" w:tentative="1">
      <w:start w:val="1"/>
      <w:numFmt w:val="bullet"/>
      <w:lvlText w:val="o"/>
      <w:lvlJc w:val="left"/>
      <w:pPr>
        <w:ind w:left="3746" w:hanging="360"/>
      </w:pPr>
      <w:rPr>
        <w:rFonts w:ascii="Courier New" w:hAnsi="Courier New" w:cs="Courier New" w:hint="default"/>
      </w:rPr>
    </w:lvl>
    <w:lvl w:ilvl="5" w:tplc="04150005" w:tentative="1">
      <w:start w:val="1"/>
      <w:numFmt w:val="bullet"/>
      <w:lvlText w:val=""/>
      <w:lvlJc w:val="left"/>
      <w:pPr>
        <w:ind w:left="4466" w:hanging="360"/>
      </w:pPr>
      <w:rPr>
        <w:rFonts w:ascii="Wingdings" w:hAnsi="Wingdings" w:hint="default"/>
      </w:rPr>
    </w:lvl>
    <w:lvl w:ilvl="6" w:tplc="04150001" w:tentative="1">
      <w:start w:val="1"/>
      <w:numFmt w:val="bullet"/>
      <w:lvlText w:val=""/>
      <w:lvlJc w:val="left"/>
      <w:pPr>
        <w:ind w:left="5186" w:hanging="360"/>
      </w:pPr>
      <w:rPr>
        <w:rFonts w:ascii="Symbol" w:hAnsi="Symbol" w:hint="default"/>
      </w:rPr>
    </w:lvl>
    <w:lvl w:ilvl="7" w:tplc="04150003" w:tentative="1">
      <w:start w:val="1"/>
      <w:numFmt w:val="bullet"/>
      <w:lvlText w:val="o"/>
      <w:lvlJc w:val="left"/>
      <w:pPr>
        <w:ind w:left="5906" w:hanging="360"/>
      </w:pPr>
      <w:rPr>
        <w:rFonts w:ascii="Courier New" w:hAnsi="Courier New" w:cs="Courier New" w:hint="default"/>
      </w:rPr>
    </w:lvl>
    <w:lvl w:ilvl="8" w:tplc="04150005" w:tentative="1">
      <w:start w:val="1"/>
      <w:numFmt w:val="bullet"/>
      <w:lvlText w:val=""/>
      <w:lvlJc w:val="left"/>
      <w:pPr>
        <w:ind w:left="6626" w:hanging="360"/>
      </w:pPr>
      <w:rPr>
        <w:rFonts w:ascii="Wingdings" w:hAnsi="Wingdings" w:hint="default"/>
      </w:rPr>
    </w:lvl>
  </w:abstractNum>
  <w:abstractNum w:abstractNumId="16" w15:restartNumberingAfterBreak="0">
    <w:nsid w:val="295F5E1F"/>
    <w:multiLevelType w:val="hybridMultilevel"/>
    <w:tmpl w:val="5DD4FE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9013DF"/>
    <w:multiLevelType w:val="hybridMultilevel"/>
    <w:tmpl w:val="1854C9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B760AEF"/>
    <w:multiLevelType w:val="hybridMultilevel"/>
    <w:tmpl w:val="0152248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B63FA2"/>
    <w:multiLevelType w:val="hybridMultilevel"/>
    <w:tmpl w:val="5628C4D8"/>
    <w:lvl w:ilvl="0" w:tplc="1B4EDD6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610F8F"/>
    <w:multiLevelType w:val="hybridMultilevel"/>
    <w:tmpl w:val="DE7E04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C915599"/>
    <w:multiLevelType w:val="hybridMultilevel"/>
    <w:tmpl w:val="5DD4FE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523EDC"/>
    <w:multiLevelType w:val="hybridMultilevel"/>
    <w:tmpl w:val="4006A4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6" w15:restartNumberingAfterBreak="0">
    <w:nsid w:val="406C2AA9"/>
    <w:multiLevelType w:val="hybridMultilevel"/>
    <w:tmpl w:val="98206EB0"/>
    <w:lvl w:ilvl="0" w:tplc="0415000F">
      <w:start w:val="1"/>
      <w:numFmt w:val="decimal"/>
      <w:lvlText w:val="%1."/>
      <w:lvlJc w:val="left"/>
      <w:pPr>
        <w:ind w:left="720" w:hanging="360"/>
      </w:pPr>
      <w:rPr>
        <w:rFonts w:hint="default"/>
      </w:rPr>
    </w:lvl>
    <w:lvl w:ilvl="1" w:tplc="DE10A174">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EB6558"/>
    <w:multiLevelType w:val="hybridMultilevel"/>
    <w:tmpl w:val="92B81A8E"/>
    <w:lvl w:ilvl="0" w:tplc="7FD0B4B2">
      <w:start w:val="1"/>
      <w:numFmt w:val="decimal"/>
      <w:lvlText w:val="%1."/>
      <w:lvlJc w:val="left"/>
      <w:pPr>
        <w:ind w:left="502"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751F1E"/>
    <w:multiLevelType w:val="hybridMultilevel"/>
    <w:tmpl w:val="C0900D88"/>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6A7770"/>
    <w:multiLevelType w:val="hybridMultilevel"/>
    <w:tmpl w:val="BF268988"/>
    <w:lvl w:ilvl="0" w:tplc="0415000F">
      <w:start w:val="1"/>
      <w:numFmt w:val="decimal"/>
      <w:lvlText w:val="%1."/>
      <w:lvlJc w:val="left"/>
      <w:pPr>
        <w:ind w:left="677" w:hanging="360"/>
      </w:p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6" w15:restartNumberingAfterBreak="0">
    <w:nsid w:val="5E8F5007"/>
    <w:multiLevelType w:val="hybridMultilevel"/>
    <w:tmpl w:val="F984F108"/>
    <w:lvl w:ilvl="0" w:tplc="02BC5E2A">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37" w15:restartNumberingAfterBreak="0">
    <w:nsid w:val="60310424"/>
    <w:multiLevelType w:val="hybridMultilevel"/>
    <w:tmpl w:val="195A1664"/>
    <w:lvl w:ilvl="0" w:tplc="A48C2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2DB3793"/>
    <w:multiLevelType w:val="hybridMultilevel"/>
    <w:tmpl w:val="E924CC0C"/>
    <w:lvl w:ilvl="0" w:tplc="B32E94C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2417578"/>
    <w:multiLevelType w:val="hybridMultilevel"/>
    <w:tmpl w:val="8F46FF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3" w15:restartNumberingAfterBreak="0">
    <w:nsid w:val="733205ED"/>
    <w:multiLevelType w:val="hybridMultilevel"/>
    <w:tmpl w:val="257086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4011836"/>
    <w:multiLevelType w:val="hybridMultilevel"/>
    <w:tmpl w:val="005AF0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46"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7" w15:restartNumberingAfterBreak="0">
    <w:nsid w:val="7E11156C"/>
    <w:multiLevelType w:val="hybridMultilevel"/>
    <w:tmpl w:val="2B3020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EE90B88"/>
    <w:multiLevelType w:val="hybridMultilevel"/>
    <w:tmpl w:val="E27066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2"/>
  </w:num>
  <w:num w:numId="2">
    <w:abstractNumId w:val="5"/>
  </w:num>
  <w:num w:numId="3">
    <w:abstractNumId w:val="46"/>
  </w:num>
  <w:num w:numId="4">
    <w:abstractNumId w:val="29"/>
  </w:num>
  <w:num w:numId="5">
    <w:abstractNumId w:val="40"/>
  </w:num>
  <w:num w:numId="6">
    <w:abstractNumId w:val="11"/>
  </w:num>
  <w:num w:numId="7">
    <w:abstractNumId w:val="34"/>
  </w:num>
  <w:num w:numId="8">
    <w:abstractNumId w:val="1"/>
  </w:num>
  <w:num w:numId="9">
    <w:abstractNumId w:val="21"/>
  </w:num>
  <w:num w:numId="10">
    <w:abstractNumId w:val="14"/>
  </w:num>
  <w:num w:numId="11">
    <w:abstractNumId w:val="19"/>
  </w:num>
  <w:num w:numId="12">
    <w:abstractNumId w:val="39"/>
  </w:num>
  <w:num w:numId="13">
    <w:abstractNumId w:val="33"/>
  </w:num>
  <w:num w:numId="14">
    <w:abstractNumId w:val="3"/>
  </w:num>
  <w:num w:numId="15">
    <w:abstractNumId w:val="42"/>
  </w:num>
  <w:num w:numId="16">
    <w:abstractNumId w:val="25"/>
  </w:num>
  <w:num w:numId="17">
    <w:abstractNumId w:val="31"/>
  </w:num>
  <w:num w:numId="18">
    <w:abstractNumId w:val="30"/>
  </w:num>
  <w:num w:numId="19">
    <w:abstractNumId w:val="27"/>
  </w:num>
  <w:num w:numId="20">
    <w:abstractNumId w:val="45"/>
  </w:num>
  <w:num w:numId="21">
    <w:abstractNumId w:val="12"/>
  </w:num>
  <w:num w:numId="22">
    <w:abstractNumId w:val="9"/>
  </w:num>
  <w:num w:numId="23">
    <w:abstractNumId w:val="26"/>
  </w:num>
  <w:num w:numId="24">
    <w:abstractNumId w:val="15"/>
  </w:num>
  <w:num w:numId="25">
    <w:abstractNumId w:val="37"/>
  </w:num>
  <w:num w:numId="26">
    <w:abstractNumId w:val="18"/>
  </w:num>
  <w:num w:numId="27">
    <w:abstractNumId w:val="44"/>
  </w:num>
  <w:num w:numId="28">
    <w:abstractNumId w:val="8"/>
  </w:num>
  <w:num w:numId="29">
    <w:abstractNumId w:val="35"/>
  </w:num>
  <w:num w:numId="30">
    <w:abstractNumId w:val="36"/>
  </w:num>
  <w:num w:numId="31">
    <w:abstractNumId w:val="43"/>
  </w:num>
  <w:num w:numId="32">
    <w:abstractNumId w:val="6"/>
  </w:num>
  <w:num w:numId="33">
    <w:abstractNumId w:val="47"/>
  </w:num>
  <w:num w:numId="34">
    <w:abstractNumId w:val="48"/>
  </w:num>
  <w:num w:numId="35">
    <w:abstractNumId w:val="2"/>
  </w:num>
  <w:num w:numId="36">
    <w:abstractNumId w:val="13"/>
  </w:num>
  <w:num w:numId="37">
    <w:abstractNumId w:val="28"/>
  </w:num>
  <w:num w:numId="38">
    <w:abstractNumId w:val="20"/>
  </w:num>
  <w:num w:numId="39">
    <w:abstractNumId w:val="10"/>
  </w:num>
  <w:num w:numId="40">
    <w:abstractNumId w:val="22"/>
  </w:num>
  <w:num w:numId="41">
    <w:abstractNumId w:val="24"/>
  </w:num>
  <w:num w:numId="42">
    <w:abstractNumId w:val="0"/>
  </w:num>
  <w:num w:numId="43">
    <w:abstractNumId w:val="41"/>
  </w:num>
  <w:num w:numId="44">
    <w:abstractNumId w:val="17"/>
  </w:num>
  <w:num w:numId="45">
    <w:abstractNumId w:val="38"/>
  </w:num>
  <w:num w:numId="46">
    <w:abstractNumId w:val="16"/>
  </w:num>
  <w:num w:numId="47">
    <w:abstractNumId w:val="4"/>
  </w:num>
  <w:num w:numId="48">
    <w:abstractNumId w:val="7"/>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17FF"/>
    <w:rsid w:val="00003CB0"/>
    <w:rsid w:val="00004829"/>
    <w:rsid w:val="000052B5"/>
    <w:rsid w:val="00006E59"/>
    <w:rsid w:val="00007017"/>
    <w:rsid w:val="000129A2"/>
    <w:rsid w:val="00012E5F"/>
    <w:rsid w:val="00043DD9"/>
    <w:rsid w:val="00044D68"/>
    <w:rsid w:val="000467A7"/>
    <w:rsid w:val="000470BE"/>
    <w:rsid w:val="00047D9D"/>
    <w:rsid w:val="000522F9"/>
    <w:rsid w:val="0006403E"/>
    <w:rsid w:val="00064D7B"/>
    <w:rsid w:val="00070663"/>
    <w:rsid w:val="00071880"/>
    <w:rsid w:val="00075061"/>
    <w:rsid w:val="00084E5B"/>
    <w:rsid w:val="00087231"/>
    <w:rsid w:val="00095944"/>
    <w:rsid w:val="000A1DFB"/>
    <w:rsid w:val="000A2F32"/>
    <w:rsid w:val="000A3938"/>
    <w:rsid w:val="000A5BD4"/>
    <w:rsid w:val="000B3E49"/>
    <w:rsid w:val="000C420D"/>
    <w:rsid w:val="000C7B4A"/>
    <w:rsid w:val="000E0060"/>
    <w:rsid w:val="000E1828"/>
    <w:rsid w:val="000E4BF8"/>
    <w:rsid w:val="000E54DD"/>
    <w:rsid w:val="000F20A9"/>
    <w:rsid w:val="000F307B"/>
    <w:rsid w:val="000F30B9"/>
    <w:rsid w:val="001055B9"/>
    <w:rsid w:val="0011693F"/>
    <w:rsid w:val="001213CB"/>
    <w:rsid w:val="00122388"/>
    <w:rsid w:val="00123829"/>
    <w:rsid w:val="00124C3D"/>
    <w:rsid w:val="00127F5C"/>
    <w:rsid w:val="001350FC"/>
    <w:rsid w:val="00141A92"/>
    <w:rsid w:val="00145E84"/>
    <w:rsid w:val="0015102C"/>
    <w:rsid w:val="00153381"/>
    <w:rsid w:val="00166C89"/>
    <w:rsid w:val="0016767B"/>
    <w:rsid w:val="001739BB"/>
    <w:rsid w:val="00176FBB"/>
    <w:rsid w:val="00181E97"/>
    <w:rsid w:val="00182A08"/>
    <w:rsid w:val="001A2EF2"/>
    <w:rsid w:val="001C2D74"/>
    <w:rsid w:val="001C7FAC"/>
    <w:rsid w:val="001D3B52"/>
    <w:rsid w:val="001E03CE"/>
    <w:rsid w:val="001E0CAC"/>
    <w:rsid w:val="001E1027"/>
    <w:rsid w:val="001E16A3"/>
    <w:rsid w:val="001E1DEA"/>
    <w:rsid w:val="001E7199"/>
    <w:rsid w:val="001F24A0"/>
    <w:rsid w:val="001F67EC"/>
    <w:rsid w:val="00201EC8"/>
    <w:rsid w:val="0020330A"/>
    <w:rsid w:val="00203A19"/>
    <w:rsid w:val="00203D87"/>
    <w:rsid w:val="00233F96"/>
    <w:rsid w:val="00237279"/>
    <w:rsid w:val="00240D69"/>
    <w:rsid w:val="00241B5E"/>
    <w:rsid w:val="00243EF3"/>
    <w:rsid w:val="00252087"/>
    <w:rsid w:val="00261AFE"/>
    <w:rsid w:val="00263392"/>
    <w:rsid w:val="00265194"/>
    <w:rsid w:val="002679F6"/>
    <w:rsid w:val="00274CA2"/>
    <w:rsid w:val="00276C00"/>
    <w:rsid w:val="00287895"/>
    <w:rsid w:val="00293351"/>
    <w:rsid w:val="00294349"/>
    <w:rsid w:val="002A3C02"/>
    <w:rsid w:val="002A5452"/>
    <w:rsid w:val="002B3E3A"/>
    <w:rsid w:val="002B4889"/>
    <w:rsid w:val="002B4A67"/>
    <w:rsid w:val="002B50C0"/>
    <w:rsid w:val="002B6F21"/>
    <w:rsid w:val="002C5D46"/>
    <w:rsid w:val="002D3D4A"/>
    <w:rsid w:val="002D58E3"/>
    <w:rsid w:val="002D7ADA"/>
    <w:rsid w:val="002E2FAF"/>
    <w:rsid w:val="002E53CB"/>
    <w:rsid w:val="002F29A3"/>
    <w:rsid w:val="0030196F"/>
    <w:rsid w:val="0030203A"/>
    <w:rsid w:val="00302775"/>
    <w:rsid w:val="00302F6A"/>
    <w:rsid w:val="00304D04"/>
    <w:rsid w:val="00306597"/>
    <w:rsid w:val="00310D8E"/>
    <w:rsid w:val="0031113C"/>
    <w:rsid w:val="00321BE2"/>
    <w:rsid w:val="003221F2"/>
    <w:rsid w:val="003225AD"/>
    <w:rsid w:val="00322614"/>
    <w:rsid w:val="00334A24"/>
    <w:rsid w:val="003410FE"/>
    <w:rsid w:val="003508E7"/>
    <w:rsid w:val="003542F1"/>
    <w:rsid w:val="00356A3E"/>
    <w:rsid w:val="003640A9"/>
    <w:rsid w:val="003642B8"/>
    <w:rsid w:val="003650E1"/>
    <w:rsid w:val="003662AA"/>
    <w:rsid w:val="00383EC4"/>
    <w:rsid w:val="003A4115"/>
    <w:rsid w:val="003B5B7A"/>
    <w:rsid w:val="003C49F8"/>
    <w:rsid w:val="003C7325"/>
    <w:rsid w:val="003D7DD0"/>
    <w:rsid w:val="003E3144"/>
    <w:rsid w:val="003E4FE5"/>
    <w:rsid w:val="003E6794"/>
    <w:rsid w:val="0040397A"/>
    <w:rsid w:val="004042D1"/>
    <w:rsid w:val="00405A07"/>
    <w:rsid w:val="00405EA4"/>
    <w:rsid w:val="0041034F"/>
    <w:rsid w:val="004117D3"/>
    <w:rsid w:val="004118A3"/>
    <w:rsid w:val="004178CF"/>
    <w:rsid w:val="00421FAE"/>
    <w:rsid w:val="00423A26"/>
    <w:rsid w:val="00425046"/>
    <w:rsid w:val="00432AC9"/>
    <w:rsid w:val="004350B8"/>
    <w:rsid w:val="00444AAB"/>
    <w:rsid w:val="00450089"/>
    <w:rsid w:val="00462A43"/>
    <w:rsid w:val="004659EC"/>
    <w:rsid w:val="004675DA"/>
    <w:rsid w:val="00470332"/>
    <w:rsid w:val="004729D1"/>
    <w:rsid w:val="00482AF5"/>
    <w:rsid w:val="00490608"/>
    <w:rsid w:val="00497B61"/>
    <w:rsid w:val="004A4ACC"/>
    <w:rsid w:val="004C1D48"/>
    <w:rsid w:val="004C7E8B"/>
    <w:rsid w:val="004D1C9C"/>
    <w:rsid w:val="004D65CA"/>
    <w:rsid w:val="004F094C"/>
    <w:rsid w:val="004F5109"/>
    <w:rsid w:val="004F6E89"/>
    <w:rsid w:val="005076A1"/>
    <w:rsid w:val="00513213"/>
    <w:rsid w:val="00517F12"/>
    <w:rsid w:val="0052102C"/>
    <w:rsid w:val="005212C8"/>
    <w:rsid w:val="00524E6C"/>
    <w:rsid w:val="00530326"/>
    <w:rsid w:val="005332D6"/>
    <w:rsid w:val="00544DFE"/>
    <w:rsid w:val="005548F2"/>
    <w:rsid w:val="005734CE"/>
    <w:rsid w:val="005736BA"/>
    <w:rsid w:val="005840AB"/>
    <w:rsid w:val="00586664"/>
    <w:rsid w:val="00587705"/>
    <w:rsid w:val="00587E2F"/>
    <w:rsid w:val="005922E6"/>
    <w:rsid w:val="00593290"/>
    <w:rsid w:val="00597AC9"/>
    <w:rsid w:val="005A0E33"/>
    <w:rsid w:val="005A12F7"/>
    <w:rsid w:val="005A1B30"/>
    <w:rsid w:val="005A2FEC"/>
    <w:rsid w:val="005A40B4"/>
    <w:rsid w:val="005B1A32"/>
    <w:rsid w:val="005C0469"/>
    <w:rsid w:val="005C6116"/>
    <w:rsid w:val="005C77BB"/>
    <w:rsid w:val="005D17CF"/>
    <w:rsid w:val="005D24AF"/>
    <w:rsid w:val="005D5AAB"/>
    <w:rsid w:val="005D6B2D"/>
    <w:rsid w:val="005D6E12"/>
    <w:rsid w:val="005E0ED8"/>
    <w:rsid w:val="005E4D87"/>
    <w:rsid w:val="005E53F9"/>
    <w:rsid w:val="005E6ABD"/>
    <w:rsid w:val="005F41FA"/>
    <w:rsid w:val="00600AE4"/>
    <w:rsid w:val="006054AA"/>
    <w:rsid w:val="0062054D"/>
    <w:rsid w:val="00625360"/>
    <w:rsid w:val="00631720"/>
    <w:rsid w:val="006334BF"/>
    <w:rsid w:val="00635A54"/>
    <w:rsid w:val="00635F3B"/>
    <w:rsid w:val="00645BBD"/>
    <w:rsid w:val="00661A62"/>
    <w:rsid w:val="006731D9"/>
    <w:rsid w:val="006761E9"/>
    <w:rsid w:val="006822BC"/>
    <w:rsid w:val="0069204A"/>
    <w:rsid w:val="00692257"/>
    <w:rsid w:val="006948D3"/>
    <w:rsid w:val="006A60AA"/>
    <w:rsid w:val="006B034F"/>
    <w:rsid w:val="006B5117"/>
    <w:rsid w:val="006C0CE7"/>
    <w:rsid w:val="006C78AE"/>
    <w:rsid w:val="006E0CFA"/>
    <w:rsid w:val="006E6205"/>
    <w:rsid w:val="006F2912"/>
    <w:rsid w:val="006F5F1C"/>
    <w:rsid w:val="006F6072"/>
    <w:rsid w:val="00701800"/>
    <w:rsid w:val="00724E29"/>
    <w:rsid w:val="00725499"/>
    <w:rsid w:val="00725708"/>
    <w:rsid w:val="007331A6"/>
    <w:rsid w:val="00740A47"/>
    <w:rsid w:val="00746ABD"/>
    <w:rsid w:val="0075225C"/>
    <w:rsid w:val="00756B63"/>
    <w:rsid w:val="00760FD8"/>
    <w:rsid w:val="0076249F"/>
    <w:rsid w:val="0077418F"/>
    <w:rsid w:val="00775C44"/>
    <w:rsid w:val="00776802"/>
    <w:rsid w:val="007924CE"/>
    <w:rsid w:val="00795AFA"/>
    <w:rsid w:val="007A3521"/>
    <w:rsid w:val="007A4742"/>
    <w:rsid w:val="007B0251"/>
    <w:rsid w:val="007B2E32"/>
    <w:rsid w:val="007B30DC"/>
    <w:rsid w:val="007B443E"/>
    <w:rsid w:val="007B6DEC"/>
    <w:rsid w:val="007C0056"/>
    <w:rsid w:val="007C2F7E"/>
    <w:rsid w:val="007C6235"/>
    <w:rsid w:val="007C70D1"/>
    <w:rsid w:val="007D1990"/>
    <w:rsid w:val="007D2C34"/>
    <w:rsid w:val="007D38BD"/>
    <w:rsid w:val="007D3F21"/>
    <w:rsid w:val="007E0198"/>
    <w:rsid w:val="007E341A"/>
    <w:rsid w:val="007F126F"/>
    <w:rsid w:val="007F21B4"/>
    <w:rsid w:val="007F52A9"/>
    <w:rsid w:val="00803FBE"/>
    <w:rsid w:val="00805178"/>
    <w:rsid w:val="00806134"/>
    <w:rsid w:val="00830B70"/>
    <w:rsid w:val="00840749"/>
    <w:rsid w:val="00850526"/>
    <w:rsid w:val="008555BF"/>
    <w:rsid w:val="0086476E"/>
    <w:rsid w:val="00867A27"/>
    <w:rsid w:val="00871156"/>
    <w:rsid w:val="0087452F"/>
    <w:rsid w:val="00875528"/>
    <w:rsid w:val="00884686"/>
    <w:rsid w:val="008A0E82"/>
    <w:rsid w:val="008A332F"/>
    <w:rsid w:val="008A52F6"/>
    <w:rsid w:val="008C4BCD"/>
    <w:rsid w:val="008C6721"/>
    <w:rsid w:val="008D072D"/>
    <w:rsid w:val="008D3826"/>
    <w:rsid w:val="008D547D"/>
    <w:rsid w:val="008E2298"/>
    <w:rsid w:val="008F2D9B"/>
    <w:rsid w:val="008F67EE"/>
    <w:rsid w:val="0090312F"/>
    <w:rsid w:val="00904F8E"/>
    <w:rsid w:val="00907F6D"/>
    <w:rsid w:val="00911190"/>
    <w:rsid w:val="0091255C"/>
    <w:rsid w:val="0091332C"/>
    <w:rsid w:val="009256F2"/>
    <w:rsid w:val="00933BEC"/>
    <w:rsid w:val="009347B8"/>
    <w:rsid w:val="009356CF"/>
    <w:rsid w:val="00936729"/>
    <w:rsid w:val="0094443D"/>
    <w:rsid w:val="0095183B"/>
    <w:rsid w:val="00952126"/>
    <w:rsid w:val="00952617"/>
    <w:rsid w:val="009663A6"/>
    <w:rsid w:val="00971A40"/>
    <w:rsid w:val="00976434"/>
    <w:rsid w:val="009926EB"/>
    <w:rsid w:val="00992EA3"/>
    <w:rsid w:val="009967CA"/>
    <w:rsid w:val="009A03AB"/>
    <w:rsid w:val="009A17FF"/>
    <w:rsid w:val="009A2924"/>
    <w:rsid w:val="009B4423"/>
    <w:rsid w:val="009B5E7C"/>
    <w:rsid w:val="009B6A26"/>
    <w:rsid w:val="009C1C84"/>
    <w:rsid w:val="009C6140"/>
    <w:rsid w:val="009D2FA4"/>
    <w:rsid w:val="009D7D8A"/>
    <w:rsid w:val="009E467B"/>
    <w:rsid w:val="009E4C67"/>
    <w:rsid w:val="009F09BF"/>
    <w:rsid w:val="009F11A8"/>
    <w:rsid w:val="009F1DC8"/>
    <w:rsid w:val="009F335D"/>
    <w:rsid w:val="009F437E"/>
    <w:rsid w:val="009F55C5"/>
    <w:rsid w:val="009F56D6"/>
    <w:rsid w:val="00A06D7D"/>
    <w:rsid w:val="00A11788"/>
    <w:rsid w:val="00A20C57"/>
    <w:rsid w:val="00A22B69"/>
    <w:rsid w:val="00A25B72"/>
    <w:rsid w:val="00A276EF"/>
    <w:rsid w:val="00A30847"/>
    <w:rsid w:val="00A36AE2"/>
    <w:rsid w:val="00A43E49"/>
    <w:rsid w:val="00A44EA2"/>
    <w:rsid w:val="00A47E43"/>
    <w:rsid w:val="00A5099C"/>
    <w:rsid w:val="00A5370F"/>
    <w:rsid w:val="00A56D63"/>
    <w:rsid w:val="00A57F54"/>
    <w:rsid w:val="00A62B96"/>
    <w:rsid w:val="00A67685"/>
    <w:rsid w:val="00A728AE"/>
    <w:rsid w:val="00A804AE"/>
    <w:rsid w:val="00A86449"/>
    <w:rsid w:val="00A87C1C"/>
    <w:rsid w:val="00A92887"/>
    <w:rsid w:val="00AA4CAB"/>
    <w:rsid w:val="00AA51AD"/>
    <w:rsid w:val="00AA730D"/>
    <w:rsid w:val="00AB1BC4"/>
    <w:rsid w:val="00AB2E01"/>
    <w:rsid w:val="00AB3D9A"/>
    <w:rsid w:val="00AB4DF9"/>
    <w:rsid w:val="00AC7E26"/>
    <w:rsid w:val="00AD0AEB"/>
    <w:rsid w:val="00AD180E"/>
    <w:rsid w:val="00AD45BB"/>
    <w:rsid w:val="00AE1643"/>
    <w:rsid w:val="00AE3A6C"/>
    <w:rsid w:val="00AF09B8"/>
    <w:rsid w:val="00AF4991"/>
    <w:rsid w:val="00AF567D"/>
    <w:rsid w:val="00AF6CD4"/>
    <w:rsid w:val="00B12CC3"/>
    <w:rsid w:val="00B172BF"/>
    <w:rsid w:val="00B17709"/>
    <w:rsid w:val="00B20476"/>
    <w:rsid w:val="00B22842"/>
    <w:rsid w:val="00B23828"/>
    <w:rsid w:val="00B373FF"/>
    <w:rsid w:val="00B37FFA"/>
    <w:rsid w:val="00B41415"/>
    <w:rsid w:val="00B440C3"/>
    <w:rsid w:val="00B46B7D"/>
    <w:rsid w:val="00B50560"/>
    <w:rsid w:val="00B56125"/>
    <w:rsid w:val="00B64B3C"/>
    <w:rsid w:val="00B673C6"/>
    <w:rsid w:val="00B74859"/>
    <w:rsid w:val="00B879DD"/>
    <w:rsid w:val="00B87D3D"/>
    <w:rsid w:val="00B91243"/>
    <w:rsid w:val="00BA481C"/>
    <w:rsid w:val="00BB059E"/>
    <w:rsid w:val="00BB2420"/>
    <w:rsid w:val="00BB49AC"/>
    <w:rsid w:val="00BB5ACE"/>
    <w:rsid w:val="00BC1BD2"/>
    <w:rsid w:val="00BC6BE4"/>
    <w:rsid w:val="00BD0F13"/>
    <w:rsid w:val="00BE47CD"/>
    <w:rsid w:val="00BE5BF9"/>
    <w:rsid w:val="00C06021"/>
    <w:rsid w:val="00C1106C"/>
    <w:rsid w:val="00C26361"/>
    <w:rsid w:val="00C302F1"/>
    <w:rsid w:val="00C32F82"/>
    <w:rsid w:val="00C3575F"/>
    <w:rsid w:val="00C37427"/>
    <w:rsid w:val="00C42AEA"/>
    <w:rsid w:val="00C432C7"/>
    <w:rsid w:val="00C5673E"/>
    <w:rsid w:val="00C57985"/>
    <w:rsid w:val="00C6751B"/>
    <w:rsid w:val="00C82A7A"/>
    <w:rsid w:val="00C902A7"/>
    <w:rsid w:val="00C95183"/>
    <w:rsid w:val="00C96A4E"/>
    <w:rsid w:val="00C97C53"/>
    <w:rsid w:val="00CA0AE4"/>
    <w:rsid w:val="00CA516B"/>
    <w:rsid w:val="00CB1912"/>
    <w:rsid w:val="00CC03B3"/>
    <w:rsid w:val="00CC7E21"/>
    <w:rsid w:val="00CE6FC3"/>
    <w:rsid w:val="00CE74F9"/>
    <w:rsid w:val="00CE7777"/>
    <w:rsid w:val="00CF19BC"/>
    <w:rsid w:val="00CF2E64"/>
    <w:rsid w:val="00CF4768"/>
    <w:rsid w:val="00D02364"/>
    <w:rsid w:val="00D02F6D"/>
    <w:rsid w:val="00D06D5E"/>
    <w:rsid w:val="00D22C21"/>
    <w:rsid w:val="00D25CFE"/>
    <w:rsid w:val="00D4607F"/>
    <w:rsid w:val="00D57025"/>
    <w:rsid w:val="00D57765"/>
    <w:rsid w:val="00D626A4"/>
    <w:rsid w:val="00D74975"/>
    <w:rsid w:val="00D755AC"/>
    <w:rsid w:val="00D77F50"/>
    <w:rsid w:val="00D859F4"/>
    <w:rsid w:val="00D85A52"/>
    <w:rsid w:val="00D86FEC"/>
    <w:rsid w:val="00DA34DF"/>
    <w:rsid w:val="00DB3F7C"/>
    <w:rsid w:val="00DB69FD"/>
    <w:rsid w:val="00DC0A8A"/>
    <w:rsid w:val="00DC1705"/>
    <w:rsid w:val="00DC39A9"/>
    <w:rsid w:val="00DC4C79"/>
    <w:rsid w:val="00DE2349"/>
    <w:rsid w:val="00DE6249"/>
    <w:rsid w:val="00DE6DB4"/>
    <w:rsid w:val="00DE731D"/>
    <w:rsid w:val="00E0076D"/>
    <w:rsid w:val="00E07475"/>
    <w:rsid w:val="00E11B44"/>
    <w:rsid w:val="00E1548C"/>
    <w:rsid w:val="00E15DEB"/>
    <w:rsid w:val="00E1688D"/>
    <w:rsid w:val="00E203EB"/>
    <w:rsid w:val="00E240CE"/>
    <w:rsid w:val="00E33741"/>
    <w:rsid w:val="00E35401"/>
    <w:rsid w:val="00E375DB"/>
    <w:rsid w:val="00E40F8C"/>
    <w:rsid w:val="00E42938"/>
    <w:rsid w:val="00E45B83"/>
    <w:rsid w:val="00E47508"/>
    <w:rsid w:val="00E5336E"/>
    <w:rsid w:val="00E55EB0"/>
    <w:rsid w:val="00E57BB7"/>
    <w:rsid w:val="00E61CB0"/>
    <w:rsid w:val="00E63ECB"/>
    <w:rsid w:val="00E67876"/>
    <w:rsid w:val="00E71256"/>
    <w:rsid w:val="00E71BCF"/>
    <w:rsid w:val="00E74D7F"/>
    <w:rsid w:val="00E81D7C"/>
    <w:rsid w:val="00E83FA4"/>
    <w:rsid w:val="00E86020"/>
    <w:rsid w:val="00EA0B4F"/>
    <w:rsid w:val="00EA12E3"/>
    <w:rsid w:val="00EB7B84"/>
    <w:rsid w:val="00EC2639"/>
    <w:rsid w:val="00EC2AFC"/>
    <w:rsid w:val="00EE7707"/>
    <w:rsid w:val="00EF7D0E"/>
    <w:rsid w:val="00F0237E"/>
    <w:rsid w:val="00F040E9"/>
    <w:rsid w:val="00F138F7"/>
    <w:rsid w:val="00F17528"/>
    <w:rsid w:val="00F2008A"/>
    <w:rsid w:val="00F20300"/>
    <w:rsid w:val="00F204D7"/>
    <w:rsid w:val="00F21D9E"/>
    <w:rsid w:val="00F25348"/>
    <w:rsid w:val="00F27AC5"/>
    <w:rsid w:val="00F30905"/>
    <w:rsid w:val="00F45506"/>
    <w:rsid w:val="00F504C4"/>
    <w:rsid w:val="00F57539"/>
    <w:rsid w:val="00F60059"/>
    <w:rsid w:val="00F60062"/>
    <w:rsid w:val="00F6040E"/>
    <w:rsid w:val="00F613CC"/>
    <w:rsid w:val="00F63CB6"/>
    <w:rsid w:val="00F656CA"/>
    <w:rsid w:val="00F65F1B"/>
    <w:rsid w:val="00F75E48"/>
    <w:rsid w:val="00F76777"/>
    <w:rsid w:val="00F8024F"/>
    <w:rsid w:val="00F83CDF"/>
    <w:rsid w:val="00F83F2F"/>
    <w:rsid w:val="00F86555"/>
    <w:rsid w:val="00F86C58"/>
    <w:rsid w:val="00FB047F"/>
    <w:rsid w:val="00FC3B03"/>
    <w:rsid w:val="00FC7B5A"/>
    <w:rsid w:val="00FD13BF"/>
    <w:rsid w:val="00FD3A58"/>
    <w:rsid w:val="00FE17F5"/>
    <w:rsid w:val="00FF03A2"/>
    <w:rsid w:val="00FF1202"/>
    <w:rsid w:val="00FF22C4"/>
    <w:rsid w:val="00FF6C85"/>
    <w:rsid w:val="00FF79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table" w:customStyle="1" w:styleId="Tabela-Siatka1">
    <w:name w:val="Tabela - Siatka1"/>
    <w:basedOn w:val="Standardowy"/>
    <w:next w:val="Tabela-Siatka"/>
    <w:uiPriority w:val="39"/>
    <w:rsid w:val="001055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1055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1055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055B9"/>
    <w:pPr>
      <w:autoSpaceDE w:val="0"/>
      <w:autoSpaceDN w:val="0"/>
      <w:adjustRightInd w:val="0"/>
      <w:spacing w:after="0" w:line="240" w:lineRule="auto"/>
    </w:pPr>
    <w:rPr>
      <w:rFonts w:ascii="Arial" w:hAnsi="Arial" w:cs="Arial"/>
      <w:color w:val="000000"/>
      <w:sz w:val="24"/>
      <w:szCs w:val="24"/>
    </w:rPr>
  </w:style>
  <w:style w:type="paragraph" w:customStyle="1" w:styleId="Tabelatresc">
    <w:name w:val="Tabela tresc"/>
    <w:basedOn w:val="Normalny"/>
    <w:rsid w:val="001055B9"/>
    <w:pPr>
      <w:spacing w:before="60" w:after="60" w:line="288" w:lineRule="auto"/>
    </w:pPr>
    <w:rPr>
      <w:rFonts w:ascii="Arial" w:eastAsia="Times New Roman" w:hAnsi="Arial" w:cs="Arial"/>
      <w:sz w:val="20"/>
      <w:szCs w:val="20"/>
      <w:lang w:eastAsia="pl-PL"/>
    </w:rPr>
  </w:style>
  <w:style w:type="table" w:customStyle="1" w:styleId="Tabela-Siatka4">
    <w:name w:val="Tabela - Siatka4"/>
    <w:basedOn w:val="Standardowy"/>
    <w:next w:val="Tabela-Siatka"/>
    <w:uiPriority w:val="39"/>
    <w:rsid w:val="001055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72549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BBE1A7-73D7-4092-AD49-E972670C6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2430</Words>
  <Characters>14585</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2020-04-15T09:39:00Z</dcterms:created>
  <dcterms:modified xsi:type="dcterms:W3CDTF">2020-04-29T04:52:00Z</dcterms:modified>
</cp:coreProperties>
</file>